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D4" w:rsidRPr="00B83B58" w:rsidRDefault="00AC37D4" w:rsidP="00BA2B4D">
      <w:pPr>
        <w:spacing w:after="0" w:line="240" w:lineRule="auto"/>
        <w:rPr>
          <w:rFonts w:ascii="Times New Roman" w:hAnsi="Times New Roman"/>
          <w:sz w:val="24"/>
          <w:szCs w:val="24"/>
        </w:rPr>
      </w:pPr>
      <w:r w:rsidRPr="00594BC8">
        <w:rPr>
          <w:rFonts w:ascii="Times New Roman" w:hAnsi="Times New Roman"/>
          <w:b/>
          <w:sz w:val="24"/>
          <w:szCs w:val="24"/>
        </w:rPr>
        <w:t xml:space="preserve">                      </w:t>
      </w:r>
      <w:r w:rsidRPr="00B83B58">
        <w:rPr>
          <w:rFonts w:ascii="Times New Roman" w:hAnsi="Times New Roman"/>
          <w:sz w:val="24"/>
          <w:szCs w:val="24"/>
        </w:rPr>
        <w:t>ПРИНЯТА                                                                                                   УТВЕРЖДЕНА</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Педагогическим советом                                                                           приказом по</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МБОУ СОШ №2                                                                                         МБОУ СОШ №2</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г. Нижний Ломов                                                                                        г. Нижний Ломов</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от 30 августа 2012г                                                                                     от 1 сентября 2012г №79</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AC37D4" w:rsidRPr="00B83B58" w:rsidRDefault="00AC37D4" w:rsidP="00BA2B4D">
      <w:pPr>
        <w:spacing w:after="0" w:line="240" w:lineRule="auto"/>
        <w:rPr>
          <w:rFonts w:ascii="Times New Roman" w:hAnsi="Times New Roman"/>
          <w:sz w:val="24"/>
          <w:szCs w:val="24"/>
        </w:rPr>
      </w:pP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Согласовано</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 xml:space="preserve">на заседании </w:t>
      </w:r>
      <w:r>
        <w:rPr>
          <w:rFonts w:ascii="Times New Roman" w:hAnsi="Times New Roman"/>
          <w:sz w:val="24"/>
          <w:szCs w:val="24"/>
        </w:rPr>
        <w:t xml:space="preserve"> </w:t>
      </w:r>
      <w:r w:rsidRPr="00B83B58">
        <w:rPr>
          <w:rFonts w:ascii="Times New Roman" w:hAnsi="Times New Roman"/>
          <w:sz w:val="24"/>
          <w:szCs w:val="24"/>
        </w:rPr>
        <w:t>районного</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методического объединения</w:t>
      </w:r>
    </w:p>
    <w:p w:rsidR="00AC37D4" w:rsidRPr="00B83B58" w:rsidRDefault="00AC37D4" w:rsidP="00BA2B4D">
      <w:pPr>
        <w:spacing w:after="0" w:line="240" w:lineRule="auto"/>
        <w:rPr>
          <w:rFonts w:ascii="Times New Roman" w:hAnsi="Times New Roman"/>
          <w:sz w:val="24"/>
          <w:szCs w:val="24"/>
        </w:rPr>
      </w:pPr>
      <w:r>
        <w:rPr>
          <w:rFonts w:ascii="Times New Roman" w:hAnsi="Times New Roman"/>
          <w:sz w:val="24"/>
          <w:szCs w:val="24"/>
        </w:rPr>
        <w:t>учителей химии</w:t>
      </w:r>
      <w:r w:rsidRPr="00B83B58">
        <w:rPr>
          <w:rFonts w:ascii="Times New Roman" w:hAnsi="Times New Roman"/>
          <w:sz w:val="24"/>
          <w:szCs w:val="24"/>
        </w:rPr>
        <w:t xml:space="preserve">              </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от 29 августа 2012г</w:t>
      </w:r>
    </w:p>
    <w:p w:rsidR="00AC37D4" w:rsidRPr="00B83B58" w:rsidRDefault="00AC37D4" w:rsidP="00BA2B4D">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AC37D4" w:rsidRPr="00B83B58" w:rsidRDefault="00AC37D4" w:rsidP="00BA2B4D">
      <w:pPr>
        <w:spacing w:after="0" w:line="240" w:lineRule="auto"/>
        <w:jc w:val="center"/>
        <w:rPr>
          <w:rFonts w:ascii="Times New Roman" w:hAnsi="Times New Roman"/>
          <w:b/>
          <w:sz w:val="36"/>
          <w:szCs w:val="36"/>
        </w:rPr>
      </w:pPr>
    </w:p>
    <w:p w:rsidR="00AC37D4" w:rsidRPr="00B83B58" w:rsidRDefault="00AC37D4" w:rsidP="00BA2B4D">
      <w:pPr>
        <w:spacing w:after="0" w:line="240" w:lineRule="auto"/>
        <w:jc w:val="center"/>
        <w:rPr>
          <w:rFonts w:ascii="Times New Roman" w:hAnsi="Times New Roman"/>
          <w:b/>
          <w:sz w:val="36"/>
          <w:szCs w:val="36"/>
        </w:rPr>
      </w:pPr>
    </w:p>
    <w:p w:rsidR="00AC37D4" w:rsidRPr="00B83B58" w:rsidRDefault="00AC37D4" w:rsidP="00BA2B4D">
      <w:pPr>
        <w:spacing w:after="0" w:line="240" w:lineRule="auto"/>
        <w:jc w:val="center"/>
        <w:rPr>
          <w:rFonts w:ascii="Times New Roman" w:hAnsi="Times New Roman"/>
          <w:b/>
          <w:sz w:val="36"/>
          <w:szCs w:val="36"/>
        </w:rPr>
      </w:pPr>
      <w:r w:rsidRPr="00B83B58">
        <w:rPr>
          <w:rFonts w:ascii="Times New Roman" w:hAnsi="Times New Roman"/>
          <w:b/>
          <w:sz w:val="36"/>
          <w:szCs w:val="36"/>
        </w:rPr>
        <w:t>Программа</w:t>
      </w:r>
    </w:p>
    <w:p w:rsidR="00AC37D4" w:rsidRPr="00B83B58" w:rsidRDefault="00AC37D4" w:rsidP="00BA2B4D">
      <w:pPr>
        <w:spacing w:after="0" w:line="240" w:lineRule="auto"/>
        <w:jc w:val="center"/>
        <w:rPr>
          <w:rFonts w:ascii="Times New Roman" w:hAnsi="Times New Roman"/>
          <w:b/>
          <w:sz w:val="36"/>
          <w:szCs w:val="36"/>
        </w:rPr>
      </w:pPr>
      <w:r w:rsidRPr="00B83B58">
        <w:rPr>
          <w:rFonts w:ascii="Times New Roman" w:hAnsi="Times New Roman"/>
          <w:b/>
          <w:sz w:val="36"/>
          <w:szCs w:val="36"/>
        </w:rPr>
        <w:t>основного общего образования</w:t>
      </w:r>
    </w:p>
    <w:p w:rsidR="00AC37D4" w:rsidRPr="00BA2B4D" w:rsidRDefault="00AC37D4" w:rsidP="00BA2B4D">
      <w:pPr>
        <w:spacing w:after="0" w:line="240" w:lineRule="auto"/>
        <w:jc w:val="center"/>
        <w:rPr>
          <w:rFonts w:ascii="Times New Roman" w:hAnsi="Times New Roman"/>
          <w:b/>
          <w:sz w:val="36"/>
          <w:szCs w:val="36"/>
        </w:rPr>
      </w:pPr>
      <w:r>
        <w:rPr>
          <w:rFonts w:ascii="Times New Roman" w:hAnsi="Times New Roman"/>
          <w:b/>
          <w:sz w:val="36"/>
          <w:szCs w:val="36"/>
        </w:rPr>
        <w:t>по химии</w:t>
      </w:r>
    </w:p>
    <w:p w:rsidR="00AC37D4" w:rsidRPr="00B83B58" w:rsidRDefault="00AC37D4" w:rsidP="00BA2B4D">
      <w:pPr>
        <w:spacing w:after="0" w:line="240" w:lineRule="auto"/>
        <w:jc w:val="center"/>
        <w:rPr>
          <w:rFonts w:ascii="Times New Roman" w:hAnsi="Times New Roman"/>
          <w:sz w:val="28"/>
          <w:szCs w:val="28"/>
        </w:rPr>
      </w:pPr>
      <w:r w:rsidRPr="00B83B58">
        <w:rPr>
          <w:rFonts w:ascii="Times New Roman" w:hAnsi="Times New Roman"/>
          <w:sz w:val="28"/>
          <w:szCs w:val="28"/>
        </w:rPr>
        <w:t>Муниципального бюджетного образовательного учреждения</w:t>
      </w:r>
    </w:p>
    <w:p w:rsidR="00AC37D4" w:rsidRPr="00B83B58" w:rsidRDefault="00AC37D4" w:rsidP="00BA2B4D">
      <w:pPr>
        <w:spacing w:after="0" w:line="240" w:lineRule="auto"/>
        <w:jc w:val="center"/>
        <w:rPr>
          <w:rFonts w:ascii="Times New Roman" w:hAnsi="Times New Roman"/>
          <w:sz w:val="28"/>
          <w:szCs w:val="28"/>
        </w:rPr>
      </w:pPr>
      <w:r w:rsidRPr="00B83B58">
        <w:rPr>
          <w:rFonts w:ascii="Times New Roman" w:hAnsi="Times New Roman"/>
          <w:sz w:val="28"/>
          <w:szCs w:val="28"/>
        </w:rPr>
        <w:t>средней общеобразовательной школы №2 г. Нижний Ломов</w:t>
      </w:r>
    </w:p>
    <w:p w:rsidR="00AC37D4" w:rsidRPr="00B83B58" w:rsidRDefault="00AC37D4" w:rsidP="00BA2B4D">
      <w:pPr>
        <w:spacing w:after="0" w:line="240" w:lineRule="auto"/>
        <w:jc w:val="center"/>
        <w:rPr>
          <w:rFonts w:ascii="Times New Roman" w:hAnsi="Times New Roman"/>
          <w:sz w:val="28"/>
          <w:szCs w:val="28"/>
        </w:rPr>
      </w:pPr>
      <w:r w:rsidRPr="00B83B58">
        <w:rPr>
          <w:rFonts w:ascii="Times New Roman" w:hAnsi="Times New Roman"/>
          <w:sz w:val="28"/>
          <w:szCs w:val="28"/>
        </w:rPr>
        <w:t>(базовый уровень)</w:t>
      </w: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jc w:val="center"/>
        <w:rPr>
          <w:rFonts w:ascii="Times New Roman" w:hAnsi="Times New Roman"/>
          <w:sz w:val="28"/>
          <w:szCs w:val="28"/>
        </w:rPr>
      </w:pPr>
    </w:p>
    <w:p w:rsidR="00AC37D4" w:rsidRPr="00B83B58" w:rsidRDefault="00AC37D4" w:rsidP="00BA2B4D">
      <w:pPr>
        <w:spacing w:after="0" w:line="240" w:lineRule="auto"/>
        <w:rPr>
          <w:rFonts w:ascii="Times New Roman" w:hAnsi="Times New Roman"/>
          <w:sz w:val="28"/>
          <w:szCs w:val="28"/>
        </w:rPr>
      </w:pPr>
      <w:r w:rsidRPr="00BA2B4D">
        <w:rPr>
          <w:rFonts w:ascii="Times New Roman" w:hAnsi="Times New Roman"/>
          <w:sz w:val="28"/>
          <w:szCs w:val="28"/>
        </w:rPr>
        <w:t xml:space="preserve">                                          </w:t>
      </w:r>
      <w:r w:rsidRPr="00B83B58">
        <w:rPr>
          <w:rFonts w:ascii="Times New Roman" w:hAnsi="Times New Roman"/>
          <w:sz w:val="28"/>
          <w:szCs w:val="28"/>
        </w:rPr>
        <w:t>г. Нижний Ломов, 2012</w:t>
      </w:r>
    </w:p>
    <w:p w:rsidR="00AC37D4" w:rsidRPr="00BA2B4D" w:rsidRDefault="00AC37D4" w:rsidP="00215D3F">
      <w:pPr>
        <w:rPr>
          <w:rFonts w:ascii="Times New Roman" w:hAnsi="Times New Roman"/>
          <w:b/>
          <w:sz w:val="24"/>
          <w:szCs w:val="24"/>
        </w:rPr>
      </w:pPr>
      <w:r w:rsidRPr="00594BC8">
        <w:rPr>
          <w:rFonts w:ascii="Times New Roman" w:hAnsi="Times New Roman"/>
          <w:b/>
          <w:sz w:val="24"/>
          <w:szCs w:val="24"/>
        </w:rPr>
        <w:t xml:space="preserve">                               </w:t>
      </w:r>
    </w:p>
    <w:p w:rsidR="00AC37D4" w:rsidRPr="00594BC8" w:rsidRDefault="00AC37D4" w:rsidP="00215D3F">
      <w:pPr>
        <w:rPr>
          <w:rFonts w:ascii="Times New Roman" w:hAnsi="Times New Roman"/>
          <w:b/>
          <w:sz w:val="24"/>
          <w:szCs w:val="24"/>
        </w:rPr>
      </w:pPr>
      <w:r>
        <w:rPr>
          <w:rFonts w:ascii="Times New Roman" w:hAnsi="Times New Roman"/>
          <w:b/>
          <w:sz w:val="24"/>
          <w:szCs w:val="24"/>
          <w:lang w:val="en-US"/>
        </w:rPr>
        <w:t xml:space="preserve"> </w:t>
      </w:r>
      <w:r w:rsidRPr="00594BC8">
        <w:rPr>
          <w:rFonts w:ascii="Times New Roman" w:hAnsi="Times New Roman"/>
          <w:b/>
          <w:sz w:val="24"/>
          <w:szCs w:val="24"/>
        </w:rPr>
        <w:t xml:space="preserve">  ПОЯСНИТЕЛЬНАЯ ЗАПИСКА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Статус документа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Программа по химии 8-9 классы  МБОУ СОШ №2 г.Нижний Ломов составлена на основе Примерной программы основного общего образования.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Программа выполняет две основные функции: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u w:val="single"/>
        </w:rPr>
        <w:t>Информационно-методическая</w:t>
      </w:r>
      <w:r w:rsidRPr="00594BC8">
        <w:rPr>
          <w:rFonts w:ascii="Times New Roman" w:hAnsi="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u w:val="single"/>
        </w:rPr>
        <w:t>Организационно-планирующая</w:t>
      </w:r>
      <w:r w:rsidRPr="00594BC8">
        <w:rPr>
          <w:rFonts w:ascii="Times New Roman" w:hAnsi="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Структура документа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Программа включает три раздела: пояснительную записку; основное содержание с примерным распределением учебных часов по разделам курса и возможную последовательность изучения тем и разделов; требования к уровню подготовки выпускников основной школы по химии..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Общая характеристика учебного предмета</w:t>
      </w:r>
    </w:p>
    <w:p w:rsidR="00AC37D4" w:rsidRPr="00594BC8" w:rsidRDefault="00AC37D4" w:rsidP="00861F5C">
      <w:pPr>
        <w:rPr>
          <w:rFonts w:ascii="Times New Roman" w:hAnsi="Times New Roman"/>
          <w:i/>
          <w:sz w:val="24"/>
          <w:szCs w:val="24"/>
        </w:rPr>
      </w:pPr>
      <w:r w:rsidRPr="00594BC8">
        <w:rPr>
          <w:rFonts w:ascii="Times New Roman" w:hAnsi="Times New Roman"/>
          <w:sz w:val="24"/>
          <w:szCs w:val="24"/>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рабочей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Цели</w:t>
      </w:r>
    </w:p>
    <w:p w:rsidR="00AC37D4" w:rsidRPr="00594BC8" w:rsidRDefault="00AC37D4" w:rsidP="00861F5C">
      <w:pPr>
        <w:rPr>
          <w:rFonts w:ascii="Times New Roman" w:hAnsi="Times New Roman"/>
          <w:i/>
          <w:sz w:val="24"/>
          <w:szCs w:val="24"/>
        </w:rPr>
      </w:pPr>
      <w:r w:rsidRPr="00594BC8">
        <w:rPr>
          <w:rFonts w:ascii="Times New Roman" w:hAnsi="Times New Roman"/>
          <w:sz w:val="24"/>
          <w:szCs w:val="24"/>
        </w:rPr>
        <w:t>Изучение химии в основной школе направлено на достижение следующих целей</w:t>
      </w:r>
      <w:r w:rsidRPr="00594BC8">
        <w:rPr>
          <w:rFonts w:ascii="Times New Roman" w:hAnsi="Times New Roman"/>
          <w:i/>
          <w:sz w:val="24"/>
          <w:szCs w:val="24"/>
        </w:rPr>
        <w:t>:</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освоение важнейших знаний об основных понятиях и законах химии, химической символике;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Место предмета в учебном плане МБОУ СОШ №2 г. Нижний Ломов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на изучение химии  на ступени основного общего образования отводится не менее 70 ч из расчета 2 ч в неделю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Общеучебные умения, навыки и способы деятельности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Результаты обучения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Результаты изучения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Рубрика «Знать/понимать» включает требования к учебному материалу, который усваивается и воспроизводится учащимися.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путем, вычислять.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w:t>
      </w:r>
      <w:r>
        <w:rPr>
          <w:rFonts w:ascii="Times New Roman" w:hAnsi="Times New Roman"/>
          <w:sz w:val="24"/>
          <w:szCs w:val="24"/>
        </w:rPr>
        <w:t>е разнообразных жизненных задач</w:t>
      </w:r>
    </w:p>
    <w:p w:rsidR="00AC37D4" w:rsidRPr="00594BC8" w:rsidRDefault="00AC37D4" w:rsidP="00861F5C">
      <w:pPr>
        <w:rPr>
          <w:rFonts w:ascii="Times New Roman" w:hAnsi="Times New Roman"/>
          <w:sz w:val="24"/>
          <w:szCs w:val="24"/>
        </w:rPr>
      </w:pP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ОСНОВНОЕ   СОДЕРЖАНИЕ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8 КЛАСС</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Введение (10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Химия — наука о веществах, их свойствах и превращениях.</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 химическом элементе и формах его существования: свободных атомах, простых и сложных веществах.</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Превращения веществ. Отличие химических реакций от физических явлений. Роль химии в жизни человека. Хемофилия и хемофобия.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Краткие сведения из истории возникновения и развития химии. Период алхимии. Понятие о философском камне. Химия в Х</w:t>
      </w:r>
      <w:r w:rsidRPr="00594BC8">
        <w:rPr>
          <w:rFonts w:ascii="Times New Roman" w:hAnsi="Times New Roman"/>
          <w:sz w:val="24"/>
          <w:szCs w:val="24"/>
          <w:lang w:val="en-US"/>
        </w:rPr>
        <w:t>V</w:t>
      </w:r>
      <w:r w:rsidRPr="00594BC8">
        <w:rPr>
          <w:rFonts w:ascii="Times New Roman" w:hAnsi="Times New Roman"/>
          <w:sz w:val="24"/>
          <w:szCs w:val="24"/>
        </w:rPr>
        <w:t>I в. Развитие химии на Руси. Роль отечественных ученых в становлении химической науки — работы М.В.Ломоносова, А. М. Бутлерова, Д. И. Менделеева.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1</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Атомы химических элементов (7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Изменение числа протонов в ядре атома — образование новых химических элементов.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Электроны. Строение электронных оболочек атомов химических элементов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 № 1-20 периодической системы Д. И. Менделеева. Понятие о завершенном и незавершенном электронном слое (энергетическом уровне).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Образование бинарных соединений. Понятие об ионной связи. Схемы образования ионной связи.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Взаимодействие атомов химических элементов-неметаллов между собой — образование бинарных соединений неметаллов. </w:t>
      </w:r>
      <w:r>
        <w:rPr>
          <w:rFonts w:ascii="Times New Roman" w:hAnsi="Times New Roman"/>
          <w:sz w:val="24"/>
          <w:szCs w:val="24"/>
        </w:rPr>
        <w:t xml:space="preserve"> </w:t>
      </w:r>
      <w:r w:rsidRPr="00594BC8">
        <w:rPr>
          <w:rFonts w:ascii="Times New Roman" w:hAnsi="Times New Roman"/>
          <w:sz w:val="24"/>
          <w:szCs w:val="24"/>
        </w:rPr>
        <w:t xml:space="preserve">Электроотрицательность. </w:t>
      </w:r>
      <w:r>
        <w:rPr>
          <w:rFonts w:ascii="Times New Roman" w:hAnsi="Times New Roman"/>
          <w:sz w:val="24"/>
          <w:szCs w:val="24"/>
        </w:rPr>
        <w:t xml:space="preserve"> </w:t>
      </w:r>
      <w:r w:rsidRPr="00594BC8">
        <w:rPr>
          <w:rFonts w:ascii="Times New Roman" w:hAnsi="Times New Roman"/>
          <w:sz w:val="24"/>
          <w:szCs w:val="24"/>
        </w:rPr>
        <w:t>Понятие о ковалентной полярной связи.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Демонстрации. Модели атомов химических элементов. Периодическая система химических элементов д. И. Менделеева.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2</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Простые вещества (6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Положение металлов и неметаллов в периодической системе химических элементов д. И. Менделеева. Важнейшие простые вещества металлы: железо, алюминий, кальций, магний, натрий, калий. Общие физические свойства металлов.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Расчеты с использованием понятий «количество вещества», «молярная масса», «молярный объем газов», «постоянная Авогадро».</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3</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Соединения химических элементов (13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Представители летучих водородных соединений: хлороводород и аммиак.</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Аморфные и кристаллические вещества.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Вещества молекулярного и немолекулярного строения. Закон постоянства состава для веществ молекулярного строения.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Демонстрации. Образцы оксидов, кислот, оснований и солей. Модели кристаллических решеток хлорида натрия, алмаза, оксида углерода (I</w:t>
      </w:r>
      <w:r w:rsidRPr="00594BC8">
        <w:rPr>
          <w:rFonts w:ascii="Times New Roman" w:hAnsi="Times New Roman"/>
          <w:sz w:val="24"/>
          <w:szCs w:val="24"/>
          <w:lang w:val="en-US"/>
        </w:rPr>
        <w:t>V</w:t>
      </w:r>
      <w:r w:rsidRPr="00594BC8">
        <w:rPr>
          <w:rFonts w:ascii="Times New Roman" w:hAnsi="Times New Roman"/>
          <w:sz w:val="24"/>
          <w:szCs w:val="24"/>
        </w:rPr>
        <w:t>). Взрыв смеси водорода с воздухом. Способы разделения смесей. Дистилляция воды.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Лабораторные опыты. 1. Знакомство с образцами веществ разных классов.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2. Разделение смесей.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4</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Изменения, происходящие с веществами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(11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Реакции разложения. Понятие о скорости химических реакций. Катализаторы. Ферменты.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Реакции соединения. Каталитические и некаталитические реакции. Обратимые и необратимые реакции.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Реакции обмена. Реакции нейтрализации. Условия протекания реакций обмена в растворах до конца.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Демонстрации. Примеры физических явлений: а) плавление парафина; б) возгонка йода или бензойной кислоты; в) растворение перманганата калия;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w:t>
      </w:r>
      <w:r w:rsidRPr="00594BC8">
        <w:rPr>
          <w:rFonts w:ascii="Times New Roman" w:hAnsi="Times New Roman"/>
          <w:sz w:val="24"/>
          <w:szCs w:val="24"/>
          <w:lang w:val="en-US"/>
        </w:rPr>
        <w:t>I</w:t>
      </w:r>
      <w:r w:rsidRPr="00594BC8">
        <w:rPr>
          <w:rFonts w:ascii="Times New Roman" w:hAnsi="Times New Roman"/>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Лабораторные опыты.3.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Практикум № 1</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Простейшие операции с веществом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3. Анализ почвы и воды. 4. Признаки химических реакций. 5. Приготовление раствора сахара и определение массовой доли его в растворе.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 е м а 5</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Растворение. Растворы.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Свойства растворов электролитов (18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Классификация ионов и их свойства.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Обобщение сведений об оксидах, их классификации и химических свойствах.</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Генетические ряды металлов и неметаллов. Генетическая связь между классами неорганических веществ. Окислительно-восстановительные реакции. Окислитель и восстановитель, окисление и восстановление.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Свойства простых веществ металлов и неметаллов, кислот и солей в свете представлений об окислительно-восстановительных процессах.</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Лабораторные опыты.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Практикум 2</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Свойства растворов электролитов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6</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Обобщение изученного (3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Основные законы химии. Расчеты по химическим уравнениям. Основные классы неорганических веществ.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ОСНОВНОЕ   СОДЕРЖАНИЕ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9 КЛАСС</w:t>
      </w:r>
    </w:p>
    <w:tbl>
      <w:tblPr>
        <w:tblW w:w="9889" w:type="dxa"/>
        <w:tblLayout w:type="fixed"/>
        <w:tblLook w:val="01E0"/>
      </w:tblPr>
      <w:tblGrid>
        <w:gridCol w:w="9889"/>
      </w:tblGrid>
      <w:tr w:rsidR="00AC37D4" w:rsidRPr="00594BC8" w:rsidTr="003E63B0">
        <w:trPr>
          <w:trHeight w:val="1253"/>
        </w:trPr>
        <w:tc>
          <w:tcPr>
            <w:tcW w:w="9889" w:type="dxa"/>
          </w:tcPr>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         Повторный  инструктаж по охране труда на рабочем месте.  Повторение.  Основные классы неорганических соединений. Основные оксиды и их свойства с точки зрения ТЭД. Кислотные оксиды  и их свойства с точки зрения ТЭД.  Кислоты их свойства с точки зрения ТЭД. Основания их свойства с точки зрения ТЭД.  Химические свойства солей с точки зрения ТЭД.  Ионные уравнения </w:t>
            </w:r>
          </w:p>
        </w:tc>
      </w:tr>
    </w:tbl>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Тема 2.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Общая характеристика химических элементов (7 часов)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 переходных элементах. Амфотерность. Генетический ряд переходного элемента.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Лабораторный опыт. 1. Получение гидроксида цинка и исследование его свойств.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3</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Металлы (16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Общая характеристика щелочных м е т а л л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Общая характеристика элементов главной   подгруппы  II  группы</w:t>
      </w:r>
      <w:r w:rsidRPr="00594BC8">
        <w:rPr>
          <w:rFonts w:ascii="Times New Roman" w:hAnsi="Times New Roman"/>
          <w:i/>
          <w:sz w:val="24"/>
          <w:szCs w:val="24"/>
        </w:rPr>
        <w:t>.</w:t>
      </w:r>
      <w:r w:rsidRPr="00594BC8">
        <w:rPr>
          <w:rFonts w:ascii="Times New Roman" w:hAnsi="Times New Roman"/>
          <w:sz w:val="24"/>
          <w:szCs w:val="24"/>
        </w:rPr>
        <w:t xml:space="preserve"> Строение атомов. Щелочноземельные металлы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Железо. Строение атома, физические и химические свойства простого вещества. Генетические ряды </w:t>
      </w:r>
      <w:r w:rsidRPr="00594BC8">
        <w:rPr>
          <w:rFonts w:ascii="Times New Roman" w:hAnsi="Times New Roman"/>
          <w:sz w:val="24"/>
          <w:szCs w:val="24"/>
          <w:lang w:val="en-US"/>
        </w:rPr>
        <w:t>F</w:t>
      </w:r>
      <w:r w:rsidRPr="00594BC8">
        <w:rPr>
          <w:rFonts w:ascii="Times New Roman" w:hAnsi="Times New Roman"/>
          <w:sz w:val="24"/>
          <w:szCs w:val="24"/>
        </w:rPr>
        <w:t>е</w:t>
      </w:r>
      <w:r w:rsidRPr="00594BC8">
        <w:rPr>
          <w:rFonts w:ascii="Times New Roman" w:hAnsi="Times New Roman"/>
          <w:sz w:val="24"/>
          <w:szCs w:val="24"/>
          <w:vertAlign w:val="superscript"/>
        </w:rPr>
        <w:t>2+</w:t>
      </w:r>
      <w:r w:rsidRPr="00594BC8">
        <w:rPr>
          <w:rFonts w:ascii="Times New Roman" w:hAnsi="Times New Roman"/>
          <w:sz w:val="24"/>
          <w:szCs w:val="24"/>
        </w:rPr>
        <w:t xml:space="preserve"> и </w:t>
      </w:r>
      <w:r w:rsidRPr="00594BC8">
        <w:rPr>
          <w:rFonts w:ascii="Times New Roman" w:hAnsi="Times New Roman"/>
          <w:sz w:val="24"/>
          <w:szCs w:val="24"/>
          <w:lang w:val="en-US"/>
        </w:rPr>
        <w:t>F</w:t>
      </w:r>
      <w:r w:rsidRPr="00594BC8">
        <w:rPr>
          <w:rFonts w:ascii="Times New Roman" w:hAnsi="Times New Roman"/>
          <w:sz w:val="24"/>
          <w:szCs w:val="24"/>
        </w:rPr>
        <w:t>е</w:t>
      </w:r>
      <w:r w:rsidRPr="00594BC8">
        <w:rPr>
          <w:rFonts w:ascii="Times New Roman" w:hAnsi="Times New Roman"/>
          <w:sz w:val="24"/>
          <w:szCs w:val="24"/>
          <w:vertAlign w:val="superscript"/>
        </w:rPr>
        <w:t>3+</w:t>
      </w:r>
      <w:r w:rsidRPr="00594BC8">
        <w:rPr>
          <w:rFonts w:ascii="Times New Roman" w:hAnsi="Times New Roman"/>
          <w:sz w:val="24"/>
          <w:szCs w:val="24"/>
        </w:rPr>
        <w:t xml:space="preserve">. Качественные реакции на </w:t>
      </w:r>
      <w:r w:rsidRPr="00594BC8">
        <w:rPr>
          <w:rFonts w:ascii="Times New Roman" w:hAnsi="Times New Roman"/>
          <w:sz w:val="24"/>
          <w:szCs w:val="24"/>
          <w:lang w:val="en-US"/>
        </w:rPr>
        <w:t>F</w:t>
      </w:r>
      <w:r w:rsidRPr="00594BC8">
        <w:rPr>
          <w:rFonts w:ascii="Times New Roman" w:hAnsi="Times New Roman"/>
          <w:sz w:val="24"/>
          <w:szCs w:val="24"/>
        </w:rPr>
        <w:t>е</w:t>
      </w:r>
      <w:r w:rsidRPr="00594BC8">
        <w:rPr>
          <w:rFonts w:ascii="Times New Roman" w:hAnsi="Times New Roman"/>
          <w:sz w:val="24"/>
          <w:szCs w:val="24"/>
          <w:vertAlign w:val="superscript"/>
        </w:rPr>
        <w:t>2+</w:t>
      </w:r>
      <w:r w:rsidRPr="00594BC8">
        <w:rPr>
          <w:rFonts w:ascii="Times New Roman" w:hAnsi="Times New Roman"/>
          <w:sz w:val="24"/>
          <w:szCs w:val="24"/>
        </w:rPr>
        <w:t xml:space="preserve"> и </w:t>
      </w:r>
      <w:r w:rsidRPr="00594BC8">
        <w:rPr>
          <w:rFonts w:ascii="Times New Roman" w:hAnsi="Times New Roman"/>
          <w:sz w:val="24"/>
          <w:szCs w:val="24"/>
          <w:lang w:val="en-US"/>
        </w:rPr>
        <w:t>F</w:t>
      </w:r>
      <w:r w:rsidRPr="00594BC8">
        <w:rPr>
          <w:rFonts w:ascii="Times New Roman" w:hAnsi="Times New Roman"/>
          <w:sz w:val="24"/>
          <w:szCs w:val="24"/>
        </w:rPr>
        <w:t>е</w:t>
      </w:r>
      <w:r w:rsidRPr="00594BC8">
        <w:rPr>
          <w:rFonts w:ascii="Times New Roman" w:hAnsi="Times New Roman"/>
          <w:sz w:val="24"/>
          <w:szCs w:val="24"/>
          <w:vertAlign w:val="superscript"/>
        </w:rPr>
        <w:t>3+</w:t>
      </w:r>
      <w:r w:rsidRPr="00594BC8">
        <w:rPr>
          <w:rFonts w:ascii="Times New Roman" w:hAnsi="Times New Roman"/>
          <w:sz w:val="24"/>
          <w:szCs w:val="24"/>
        </w:rPr>
        <w:t>.  Важнейшие соли железа. Значение железа, его соединений и сплавов в природе и народном хозяйстве.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w:t>
      </w:r>
      <w:r w:rsidRPr="00594BC8">
        <w:rPr>
          <w:rFonts w:ascii="Times New Roman" w:hAnsi="Times New Roman"/>
          <w:sz w:val="24"/>
          <w:szCs w:val="24"/>
          <w:lang w:val="en-US"/>
        </w:rPr>
        <w:t>I</w:t>
      </w:r>
      <w:r w:rsidRPr="00594BC8">
        <w:rPr>
          <w:rFonts w:ascii="Times New Roman" w:hAnsi="Times New Roman"/>
          <w:sz w:val="24"/>
          <w:szCs w:val="24"/>
        </w:rPr>
        <w:t>II).</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Лабораторные опыты.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б. Качественные реакции на ионы </w:t>
      </w:r>
      <w:r w:rsidRPr="00594BC8">
        <w:rPr>
          <w:rFonts w:ascii="Times New Roman" w:hAnsi="Times New Roman"/>
          <w:sz w:val="24"/>
          <w:szCs w:val="24"/>
          <w:lang w:val="en-US"/>
        </w:rPr>
        <w:t>F</w:t>
      </w:r>
      <w:r w:rsidRPr="00594BC8">
        <w:rPr>
          <w:rFonts w:ascii="Times New Roman" w:hAnsi="Times New Roman"/>
          <w:sz w:val="24"/>
          <w:szCs w:val="24"/>
        </w:rPr>
        <w:t>е</w:t>
      </w:r>
      <w:r w:rsidRPr="00594BC8">
        <w:rPr>
          <w:rFonts w:ascii="Times New Roman" w:hAnsi="Times New Roman"/>
          <w:sz w:val="24"/>
          <w:szCs w:val="24"/>
          <w:vertAlign w:val="superscript"/>
        </w:rPr>
        <w:t>2+</w:t>
      </w:r>
      <w:r w:rsidRPr="00594BC8">
        <w:rPr>
          <w:rFonts w:ascii="Times New Roman" w:hAnsi="Times New Roman"/>
          <w:sz w:val="24"/>
          <w:szCs w:val="24"/>
        </w:rPr>
        <w:t xml:space="preserve"> и </w:t>
      </w:r>
      <w:r w:rsidRPr="00594BC8">
        <w:rPr>
          <w:rFonts w:ascii="Times New Roman" w:hAnsi="Times New Roman"/>
          <w:sz w:val="24"/>
          <w:szCs w:val="24"/>
          <w:lang w:val="en-US"/>
        </w:rPr>
        <w:t>F</w:t>
      </w:r>
      <w:r w:rsidRPr="00594BC8">
        <w:rPr>
          <w:rFonts w:ascii="Times New Roman" w:hAnsi="Times New Roman"/>
          <w:sz w:val="24"/>
          <w:szCs w:val="24"/>
        </w:rPr>
        <w:t>е</w:t>
      </w:r>
      <w:r w:rsidRPr="00594BC8">
        <w:rPr>
          <w:rFonts w:ascii="Times New Roman" w:hAnsi="Times New Roman"/>
          <w:sz w:val="24"/>
          <w:szCs w:val="24"/>
          <w:vertAlign w:val="superscript"/>
        </w:rPr>
        <w:t>3+</w:t>
      </w:r>
      <w:r w:rsidRPr="00594BC8">
        <w:rPr>
          <w:rFonts w:ascii="Times New Roman" w:hAnsi="Times New Roman"/>
          <w:sz w:val="24"/>
          <w:szCs w:val="24"/>
        </w:rPr>
        <w:t>.</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Практикум.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Свойства металлов и их соединений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1. Осуществление цепочки химических превращений металлов. 2. Получение и свойства соединений металлов. З. Решение экспериментальных задач на распознавание и получение веществ.</w:t>
      </w:r>
    </w:p>
    <w:p w:rsidR="00AC37D4" w:rsidRPr="00594BC8" w:rsidRDefault="00AC37D4" w:rsidP="00861F5C">
      <w:pPr>
        <w:rPr>
          <w:rFonts w:ascii="Times New Roman" w:hAnsi="Times New Roman"/>
          <w:sz w:val="24"/>
          <w:szCs w:val="24"/>
        </w:rPr>
      </w:pP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4</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Неметаллы (26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 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Сера. Строение атома, аллотропия, свойства и применение ромбической серы. Оксиды серы (I</w:t>
      </w:r>
      <w:r w:rsidRPr="00594BC8">
        <w:rPr>
          <w:rFonts w:ascii="Times New Roman" w:hAnsi="Times New Roman"/>
          <w:sz w:val="24"/>
          <w:szCs w:val="24"/>
          <w:lang w:val="en-US"/>
        </w:rPr>
        <w:t>V</w:t>
      </w:r>
      <w:r w:rsidRPr="00594BC8">
        <w:rPr>
          <w:rFonts w:ascii="Times New Roman" w:hAnsi="Times New Roman"/>
          <w:sz w:val="24"/>
          <w:szCs w:val="24"/>
        </w:rPr>
        <w:t>) и (</w:t>
      </w:r>
      <w:r w:rsidRPr="00594BC8">
        <w:rPr>
          <w:rFonts w:ascii="Times New Roman" w:hAnsi="Times New Roman"/>
          <w:sz w:val="24"/>
          <w:szCs w:val="24"/>
          <w:lang w:val="en-US"/>
        </w:rPr>
        <w:t>V</w:t>
      </w:r>
      <w:r w:rsidRPr="00594BC8">
        <w:rPr>
          <w:rFonts w:ascii="Times New Roman" w:hAnsi="Times New Roman"/>
          <w:sz w:val="24"/>
          <w:szCs w:val="24"/>
        </w:rPr>
        <w:t>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w:t>
      </w:r>
      <w:r w:rsidRPr="00594BC8">
        <w:rPr>
          <w:rFonts w:ascii="Times New Roman" w:hAnsi="Times New Roman"/>
          <w:sz w:val="24"/>
          <w:szCs w:val="24"/>
          <w:lang w:val="en-US"/>
        </w:rPr>
        <w:t>V</w:t>
      </w:r>
      <w:r w:rsidRPr="00594BC8">
        <w:rPr>
          <w:rFonts w:ascii="Times New Roman" w:hAnsi="Times New Roman"/>
          <w:sz w:val="24"/>
          <w:szCs w:val="24"/>
        </w:rPr>
        <w:t>). Азотная кислота, ее свойства и применение. Нитраты и нитриты, проблема их содержания в сельскохозяйственной продукции. Азотные удобрения.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Фосфор. Строение атома, аллотропия, свойства белого и красного фосфора, их применение. Основные соединения: оксид фосфора (</w:t>
      </w:r>
      <w:r w:rsidRPr="00594BC8">
        <w:rPr>
          <w:rFonts w:ascii="Times New Roman" w:hAnsi="Times New Roman"/>
          <w:sz w:val="24"/>
          <w:szCs w:val="24"/>
          <w:lang w:val="en-US"/>
        </w:rPr>
        <w:t>V</w:t>
      </w:r>
      <w:r w:rsidRPr="00594BC8">
        <w:rPr>
          <w:rFonts w:ascii="Times New Roman" w:hAnsi="Times New Roman"/>
          <w:sz w:val="24"/>
          <w:szCs w:val="24"/>
        </w:rPr>
        <w:t>), ортофосфорная кислота и фосфаты. Фосфорные удобрения.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Углерод. Строение атома, аллотропия, свойства аллотропных модификаций, применение. Оксиды углерода (II) и (I</w:t>
      </w:r>
      <w:r w:rsidRPr="00594BC8">
        <w:rPr>
          <w:rFonts w:ascii="Times New Roman" w:hAnsi="Times New Roman"/>
          <w:sz w:val="24"/>
          <w:szCs w:val="24"/>
          <w:lang w:val="en-US"/>
        </w:rPr>
        <w:t>V</w:t>
      </w:r>
      <w:r w:rsidRPr="00594BC8">
        <w:rPr>
          <w:rFonts w:ascii="Times New Roman" w:hAnsi="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Кремний. Строение атома, кристаллический кремний, его свойства и применение. Оксид кремния (I</w:t>
      </w:r>
      <w:r w:rsidRPr="00594BC8">
        <w:rPr>
          <w:rFonts w:ascii="Times New Roman" w:hAnsi="Times New Roman"/>
          <w:sz w:val="24"/>
          <w:szCs w:val="24"/>
          <w:lang w:val="en-US"/>
        </w:rPr>
        <w:t>V</w:t>
      </w:r>
      <w:r w:rsidRPr="00594BC8">
        <w:rPr>
          <w:rFonts w:ascii="Times New Roman" w:hAnsi="Times New Roman"/>
          <w:sz w:val="24"/>
          <w:szCs w:val="24"/>
        </w:rPr>
        <w:t>), его природные разновидности. Силикаты. Значение соединений кремния в живой и неживой природе. Понятие о силикатной промышленности.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Демонстрации. Образцы галогенов — простых веществ. Взаимодействие галогенов с натрием, алюминием. Вытеснение хлором брома или йода из растворов их солей.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Взаимодействие серы с металлами, водородом и кислородом.</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Взаимодействие концентрированной азотной кислоты с медью.</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Поглощение углем растворенных веществ или газов, Восстановление меди из ее оксида углём.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источниками. 13. Ознакомление с продукцией силикатной промышленности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Практикум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Свойства неметаллов и их соединений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4. Решение экспериментальных задач по теме «Подгруппа кислорода».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5. Решение экспериментальных задач по теме «Подгруппы  азота и углерода»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 6. Получение, собирание и распознавание газов.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5</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Органические соединения (11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Метан и этан: строение молекул. Горение метана и этана. Дегидрирование этана. Применение метана.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 предельных одноатомных спиртах на примерах метанола и этанола. Трехатомный спирт глицерин.</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об альдегидах на примере уксусного альдегида. Окисление альдегида в кислоту.</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Реакции этерификации и понятие о сложных эфирах. Жиры как сложные эфиры глицерина жирных кислот.</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об аминокислотах. Реакции поликонденсации. Белки, их строение и биологическая роль.</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Понятие об углеводах. Глюкоза, ее свойства и значение. Крахмал и целлюлоза (в сравнении), их биологическая роль.</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 xml:space="preserve">Демонстрации. Модели молекул метана и других углеводородов. Взаимодействие этилена с бромной водой и раствором перманганата калия.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Тема 6</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Обобщение знаний по химии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за курс основной школы (2 ч)</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ТРЕБОВАНИЯ К УРОВНЮ ПОДГОТОВКИ ВЫПУСКНИКОВ</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 результате изучения химии ученик должен</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знать / понимать</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химическую символику: знаки химических элементов, формулы химических веществ и уравнения химических реакций;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основные законы химии: сохранения массы веществ, постоянства состава, периодический закон;</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уметь</w:t>
      </w:r>
    </w:p>
    <w:p w:rsidR="00AC37D4" w:rsidRPr="00594BC8" w:rsidRDefault="00AC37D4" w:rsidP="00861F5C">
      <w:pPr>
        <w:rPr>
          <w:rFonts w:ascii="Times New Roman" w:hAnsi="Times New Roman"/>
          <w:sz w:val="24"/>
          <w:szCs w:val="24"/>
        </w:rPr>
      </w:pPr>
      <w:r w:rsidRPr="00594BC8">
        <w:rPr>
          <w:rFonts w:ascii="Times New Roman" w:hAnsi="Times New Roman"/>
          <w:i/>
          <w:sz w:val="24"/>
          <w:szCs w:val="24"/>
        </w:rPr>
        <w:t>называть:</w:t>
      </w:r>
      <w:r w:rsidRPr="00594BC8">
        <w:rPr>
          <w:rFonts w:ascii="Times New Roman" w:hAnsi="Times New Roman"/>
          <w:sz w:val="24"/>
          <w:szCs w:val="24"/>
        </w:rPr>
        <w:t xml:space="preserve"> химические элементы, соединения изученных классов;</w:t>
      </w:r>
    </w:p>
    <w:p w:rsidR="00AC37D4" w:rsidRPr="00594BC8" w:rsidRDefault="00AC37D4" w:rsidP="00861F5C">
      <w:pPr>
        <w:rPr>
          <w:rFonts w:ascii="Times New Roman" w:hAnsi="Times New Roman"/>
          <w:sz w:val="24"/>
          <w:szCs w:val="24"/>
        </w:rPr>
      </w:pPr>
      <w:r w:rsidRPr="00594BC8">
        <w:rPr>
          <w:rFonts w:ascii="Times New Roman" w:hAnsi="Times New Roman"/>
          <w:i/>
          <w:sz w:val="24"/>
          <w:szCs w:val="24"/>
        </w:rPr>
        <w:t>объяснять:</w:t>
      </w:r>
      <w:r w:rsidRPr="00594BC8">
        <w:rPr>
          <w:rFonts w:ascii="Times New Roman" w:hAnsi="Times New Roman"/>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характеризовать</w:t>
      </w:r>
      <w:r w:rsidRPr="00594BC8">
        <w:rPr>
          <w:rFonts w:ascii="Times New Roman" w:hAnsi="Times New Roman"/>
          <w:i/>
          <w:sz w:val="24"/>
          <w:szCs w:val="24"/>
        </w:rPr>
        <w:t>:</w:t>
      </w:r>
      <w:r w:rsidRPr="00594BC8">
        <w:rPr>
          <w:rFonts w:ascii="Times New Roman" w:hAnsi="Times New Roman"/>
          <w:sz w:val="24"/>
          <w:szCs w:val="24"/>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определять</w:t>
      </w:r>
      <w:r w:rsidRPr="00594BC8">
        <w:rPr>
          <w:rFonts w:ascii="Times New Roman" w:hAnsi="Times New Roman"/>
          <w:i/>
          <w:sz w:val="24"/>
          <w:szCs w:val="24"/>
        </w:rPr>
        <w:t>:</w:t>
      </w:r>
      <w:r w:rsidRPr="00594BC8">
        <w:rPr>
          <w:rFonts w:ascii="Times New Roman" w:hAnsi="Times New Roman"/>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составлять</w:t>
      </w:r>
      <w:r w:rsidRPr="00594BC8">
        <w:rPr>
          <w:rFonts w:ascii="Times New Roman" w:hAnsi="Times New Roman"/>
          <w:i/>
          <w:sz w:val="24"/>
          <w:szCs w:val="24"/>
        </w:rPr>
        <w:t>:</w:t>
      </w:r>
      <w:r w:rsidRPr="00594BC8">
        <w:rPr>
          <w:rFonts w:ascii="Times New Roman" w:hAnsi="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обращаться с химической посудой и лабораторным оборудованием;</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распознавать опытным путем</w:t>
      </w:r>
      <w:r w:rsidRPr="00594BC8">
        <w:rPr>
          <w:rFonts w:ascii="Times New Roman" w:hAnsi="Times New Roman"/>
          <w:i/>
          <w:sz w:val="24"/>
          <w:szCs w:val="24"/>
        </w:rPr>
        <w:t>:</w:t>
      </w:r>
      <w:r w:rsidRPr="00594BC8">
        <w:rPr>
          <w:rFonts w:ascii="Times New Roman" w:hAnsi="Times New Roman"/>
          <w:sz w:val="24"/>
          <w:szCs w:val="24"/>
        </w:rPr>
        <w:t xml:space="preserve"> кислород, водород, углекислый газ, аммиак; растворы кислот и щелочей, хлорид-, сульфат-, карбонат-ионы;</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вычислять</w:t>
      </w:r>
      <w:r w:rsidRPr="00594BC8">
        <w:rPr>
          <w:rFonts w:ascii="Times New Roman" w:hAnsi="Times New Roman"/>
          <w:i/>
          <w:sz w:val="24"/>
          <w:szCs w:val="24"/>
        </w:rPr>
        <w:t>:</w:t>
      </w:r>
      <w:r w:rsidRPr="00594BC8">
        <w:rPr>
          <w:rFonts w:ascii="Times New Roman" w:hAnsi="Times New Roman"/>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безопасного обращения с веществами и материалами;</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экологически грамотного поведения в окружающей среде;</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оценки влияния химического загрязнения окружающей среды на организм человека;</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критической оценки информации о веществах, используемых в быту;</w:t>
      </w:r>
    </w:p>
    <w:p w:rsidR="00AC37D4" w:rsidRPr="00594BC8" w:rsidRDefault="00AC37D4" w:rsidP="00861F5C">
      <w:pPr>
        <w:rPr>
          <w:rFonts w:ascii="Times New Roman" w:hAnsi="Times New Roman"/>
          <w:sz w:val="24"/>
          <w:szCs w:val="24"/>
        </w:rPr>
      </w:pPr>
      <w:r w:rsidRPr="00594BC8">
        <w:rPr>
          <w:rFonts w:ascii="Times New Roman" w:hAnsi="Times New Roman"/>
          <w:sz w:val="24"/>
          <w:szCs w:val="24"/>
        </w:rPr>
        <w:t>приготовления растворов заданной концентрации.</w:t>
      </w:r>
    </w:p>
    <w:p w:rsidR="00AC37D4" w:rsidRPr="00594BC8" w:rsidRDefault="00AC37D4" w:rsidP="00861F5C">
      <w:pPr>
        <w:rPr>
          <w:rFonts w:ascii="Times New Roman" w:hAnsi="Times New Roman"/>
          <w:sz w:val="24"/>
          <w:szCs w:val="24"/>
        </w:rPr>
      </w:pPr>
    </w:p>
    <w:p w:rsidR="00AC37D4" w:rsidRPr="00861F5C" w:rsidRDefault="00AC37D4" w:rsidP="00861F5C"/>
    <w:sectPr w:rsidR="00AC37D4" w:rsidRPr="00861F5C" w:rsidSect="00887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D3F"/>
    <w:rsid w:val="00005C58"/>
    <w:rsid w:val="00007AEF"/>
    <w:rsid w:val="00015D5A"/>
    <w:rsid w:val="00017404"/>
    <w:rsid w:val="000211C9"/>
    <w:rsid w:val="000225BF"/>
    <w:rsid w:val="00026923"/>
    <w:rsid w:val="0003313D"/>
    <w:rsid w:val="00035CDE"/>
    <w:rsid w:val="00045E79"/>
    <w:rsid w:val="00047AAB"/>
    <w:rsid w:val="00054411"/>
    <w:rsid w:val="0007146E"/>
    <w:rsid w:val="000722AB"/>
    <w:rsid w:val="0007243C"/>
    <w:rsid w:val="00073618"/>
    <w:rsid w:val="00075CAE"/>
    <w:rsid w:val="00081BD0"/>
    <w:rsid w:val="00081D9E"/>
    <w:rsid w:val="00085874"/>
    <w:rsid w:val="00096102"/>
    <w:rsid w:val="00097F6F"/>
    <w:rsid w:val="000A20CF"/>
    <w:rsid w:val="000A212A"/>
    <w:rsid w:val="000A2A3E"/>
    <w:rsid w:val="000A2ED9"/>
    <w:rsid w:val="000A331C"/>
    <w:rsid w:val="000A634E"/>
    <w:rsid w:val="000A63DC"/>
    <w:rsid w:val="000B66C0"/>
    <w:rsid w:val="000B70FC"/>
    <w:rsid w:val="000B733A"/>
    <w:rsid w:val="000C072A"/>
    <w:rsid w:val="000C3E50"/>
    <w:rsid w:val="000D7598"/>
    <w:rsid w:val="00100EA7"/>
    <w:rsid w:val="00100EB5"/>
    <w:rsid w:val="001033B6"/>
    <w:rsid w:val="001050E9"/>
    <w:rsid w:val="00111249"/>
    <w:rsid w:val="0011130A"/>
    <w:rsid w:val="0011775F"/>
    <w:rsid w:val="00126896"/>
    <w:rsid w:val="00126B1A"/>
    <w:rsid w:val="00130336"/>
    <w:rsid w:val="0013112A"/>
    <w:rsid w:val="001347D0"/>
    <w:rsid w:val="00137C15"/>
    <w:rsid w:val="00143612"/>
    <w:rsid w:val="0014433F"/>
    <w:rsid w:val="001445D5"/>
    <w:rsid w:val="00150161"/>
    <w:rsid w:val="00154999"/>
    <w:rsid w:val="00155DC0"/>
    <w:rsid w:val="0015634D"/>
    <w:rsid w:val="00166093"/>
    <w:rsid w:val="0016787E"/>
    <w:rsid w:val="00171F94"/>
    <w:rsid w:val="00174D4D"/>
    <w:rsid w:val="00175924"/>
    <w:rsid w:val="0017728B"/>
    <w:rsid w:val="00181818"/>
    <w:rsid w:val="00183355"/>
    <w:rsid w:val="0018572F"/>
    <w:rsid w:val="00186181"/>
    <w:rsid w:val="00190EAA"/>
    <w:rsid w:val="00194DA0"/>
    <w:rsid w:val="00196569"/>
    <w:rsid w:val="001A4B1D"/>
    <w:rsid w:val="001A5B75"/>
    <w:rsid w:val="001B1010"/>
    <w:rsid w:val="001B46B6"/>
    <w:rsid w:val="001B6E03"/>
    <w:rsid w:val="001C41B1"/>
    <w:rsid w:val="001C56AD"/>
    <w:rsid w:val="001C611F"/>
    <w:rsid w:val="001D20B1"/>
    <w:rsid w:val="001D46EF"/>
    <w:rsid w:val="001E0745"/>
    <w:rsid w:val="001F11B8"/>
    <w:rsid w:val="001F2D3C"/>
    <w:rsid w:val="001F67C8"/>
    <w:rsid w:val="002023E5"/>
    <w:rsid w:val="002050B2"/>
    <w:rsid w:val="00205360"/>
    <w:rsid w:val="00205694"/>
    <w:rsid w:val="002065F4"/>
    <w:rsid w:val="002115DC"/>
    <w:rsid w:val="00215D3F"/>
    <w:rsid w:val="002220C9"/>
    <w:rsid w:val="00223ECC"/>
    <w:rsid w:val="00224410"/>
    <w:rsid w:val="002321CB"/>
    <w:rsid w:val="00241FDE"/>
    <w:rsid w:val="00242ACF"/>
    <w:rsid w:val="00242AFD"/>
    <w:rsid w:val="002454E5"/>
    <w:rsid w:val="00246972"/>
    <w:rsid w:val="00252C66"/>
    <w:rsid w:val="0025391F"/>
    <w:rsid w:val="002571C0"/>
    <w:rsid w:val="002637BF"/>
    <w:rsid w:val="00273982"/>
    <w:rsid w:val="00275165"/>
    <w:rsid w:val="00277F7F"/>
    <w:rsid w:val="00284C95"/>
    <w:rsid w:val="00284CCA"/>
    <w:rsid w:val="00286C6D"/>
    <w:rsid w:val="00297F97"/>
    <w:rsid w:val="002A3328"/>
    <w:rsid w:val="002A66FA"/>
    <w:rsid w:val="002A68A3"/>
    <w:rsid w:val="002A7855"/>
    <w:rsid w:val="002A7A2D"/>
    <w:rsid w:val="002C52AE"/>
    <w:rsid w:val="002C68B5"/>
    <w:rsid w:val="002D0DEB"/>
    <w:rsid w:val="002D23EF"/>
    <w:rsid w:val="002D4834"/>
    <w:rsid w:val="002D74B4"/>
    <w:rsid w:val="002E4F36"/>
    <w:rsid w:val="002E5A88"/>
    <w:rsid w:val="002E6C76"/>
    <w:rsid w:val="002F2E5E"/>
    <w:rsid w:val="00300DA9"/>
    <w:rsid w:val="00301993"/>
    <w:rsid w:val="00305257"/>
    <w:rsid w:val="00310A12"/>
    <w:rsid w:val="00317336"/>
    <w:rsid w:val="00325813"/>
    <w:rsid w:val="003308F2"/>
    <w:rsid w:val="003335EF"/>
    <w:rsid w:val="00333719"/>
    <w:rsid w:val="00333E46"/>
    <w:rsid w:val="00334FE2"/>
    <w:rsid w:val="003351EA"/>
    <w:rsid w:val="00341CF0"/>
    <w:rsid w:val="00350E79"/>
    <w:rsid w:val="00363768"/>
    <w:rsid w:val="00363B97"/>
    <w:rsid w:val="00363F84"/>
    <w:rsid w:val="00384CE5"/>
    <w:rsid w:val="00386D70"/>
    <w:rsid w:val="003875BF"/>
    <w:rsid w:val="00392A59"/>
    <w:rsid w:val="00395274"/>
    <w:rsid w:val="00395CE1"/>
    <w:rsid w:val="00396A3D"/>
    <w:rsid w:val="00397F21"/>
    <w:rsid w:val="003A2B24"/>
    <w:rsid w:val="003A3C1A"/>
    <w:rsid w:val="003A4530"/>
    <w:rsid w:val="003A4761"/>
    <w:rsid w:val="003A5192"/>
    <w:rsid w:val="003A56F1"/>
    <w:rsid w:val="003B1A6C"/>
    <w:rsid w:val="003B5407"/>
    <w:rsid w:val="003B7BFB"/>
    <w:rsid w:val="003C301E"/>
    <w:rsid w:val="003C3B51"/>
    <w:rsid w:val="003C5570"/>
    <w:rsid w:val="003D1F65"/>
    <w:rsid w:val="003E470E"/>
    <w:rsid w:val="003E63B0"/>
    <w:rsid w:val="003E7101"/>
    <w:rsid w:val="003E761C"/>
    <w:rsid w:val="003E76F6"/>
    <w:rsid w:val="003F45AB"/>
    <w:rsid w:val="003F5F4A"/>
    <w:rsid w:val="003F76F8"/>
    <w:rsid w:val="00400794"/>
    <w:rsid w:val="00403673"/>
    <w:rsid w:val="00406758"/>
    <w:rsid w:val="00410847"/>
    <w:rsid w:val="00416756"/>
    <w:rsid w:val="004267F3"/>
    <w:rsid w:val="00426E6F"/>
    <w:rsid w:val="00426F6F"/>
    <w:rsid w:val="00437251"/>
    <w:rsid w:val="00437CB9"/>
    <w:rsid w:val="00441865"/>
    <w:rsid w:val="00451F5D"/>
    <w:rsid w:val="0045324B"/>
    <w:rsid w:val="00456D7E"/>
    <w:rsid w:val="0046435F"/>
    <w:rsid w:val="00474B53"/>
    <w:rsid w:val="00477598"/>
    <w:rsid w:val="00477DA3"/>
    <w:rsid w:val="00477FE1"/>
    <w:rsid w:val="00496367"/>
    <w:rsid w:val="004A330E"/>
    <w:rsid w:val="004A6BA8"/>
    <w:rsid w:val="004B1978"/>
    <w:rsid w:val="004B3A0E"/>
    <w:rsid w:val="004B3E54"/>
    <w:rsid w:val="004C04A5"/>
    <w:rsid w:val="004C14F1"/>
    <w:rsid w:val="004C38F5"/>
    <w:rsid w:val="004D2C14"/>
    <w:rsid w:val="004D3318"/>
    <w:rsid w:val="004D5028"/>
    <w:rsid w:val="004D6340"/>
    <w:rsid w:val="004D6B0C"/>
    <w:rsid w:val="004F10B2"/>
    <w:rsid w:val="004F452A"/>
    <w:rsid w:val="004F783A"/>
    <w:rsid w:val="005017B4"/>
    <w:rsid w:val="00501EA1"/>
    <w:rsid w:val="00502F4B"/>
    <w:rsid w:val="00505B03"/>
    <w:rsid w:val="005128C4"/>
    <w:rsid w:val="00513433"/>
    <w:rsid w:val="0051521E"/>
    <w:rsid w:val="005155FE"/>
    <w:rsid w:val="00516CF5"/>
    <w:rsid w:val="00523798"/>
    <w:rsid w:val="005264E5"/>
    <w:rsid w:val="005321B1"/>
    <w:rsid w:val="005337A1"/>
    <w:rsid w:val="00534CAE"/>
    <w:rsid w:val="005359FB"/>
    <w:rsid w:val="0053635C"/>
    <w:rsid w:val="00551C46"/>
    <w:rsid w:val="00560F95"/>
    <w:rsid w:val="00566BCF"/>
    <w:rsid w:val="005726E3"/>
    <w:rsid w:val="0057278F"/>
    <w:rsid w:val="00584460"/>
    <w:rsid w:val="00587371"/>
    <w:rsid w:val="00594BC8"/>
    <w:rsid w:val="005A0427"/>
    <w:rsid w:val="005A1B5D"/>
    <w:rsid w:val="005A3E19"/>
    <w:rsid w:val="005A5338"/>
    <w:rsid w:val="005B0678"/>
    <w:rsid w:val="005B5074"/>
    <w:rsid w:val="005B5633"/>
    <w:rsid w:val="005B59EC"/>
    <w:rsid w:val="005B78D3"/>
    <w:rsid w:val="005C6D15"/>
    <w:rsid w:val="005D327D"/>
    <w:rsid w:val="005D7AA1"/>
    <w:rsid w:val="005E0688"/>
    <w:rsid w:val="005E4A3A"/>
    <w:rsid w:val="005E5F8C"/>
    <w:rsid w:val="005F0F09"/>
    <w:rsid w:val="005F0FE5"/>
    <w:rsid w:val="005F3FFF"/>
    <w:rsid w:val="005F5C07"/>
    <w:rsid w:val="00600C34"/>
    <w:rsid w:val="00605420"/>
    <w:rsid w:val="006067AA"/>
    <w:rsid w:val="00613A1D"/>
    <w:rsid w:val="00620471"/>
    <w:rsid w:val="00626D6A"/>
    <w:rsid w:val="0063199B"/>
    <w:rsid w:val="00634494"/>
    <w:rsid w:val="00643992"/>
    <w:rsid w:val="006538BB"/>
    <w:rsid w:val="00654C8B"/>
    <w:rsid w:val="006715F3"/>
    <w:rsid w:val="00675851"/>
    <w:rsid w:val="006849B8"/>
    <w:rsid w:val="006870AC"/>
    <w:rsid w:val="006912EF"/>
    <w:rsid w:val="00693A62"/>
    <w:rsid w:val="00694021"/>
    <w:rsid w:val="00697B14"/>
    <w:rsid w:val="006A0D62"/>
    <w:rsid w:val="006A2C08"/>
    <w:rsid w:val="006A617B"/>
    <w:rsid w:val="006B0ABA"/>
    <w:rsid w:val="006B1D04"/>
    <w:rsid w:val="006C2D1E"/>
    <w:rsid w:val="006C73BE"/>
    <w:rsid w:val="006D0E3D"/>
    <w:rsid w:val="006D2E18"/>
    <w:rsid w:val="006E099A"/>
    <w:rsid w:val="006E2F08"/>
    <w:rsid w:val="006E363D"/>
    <w:rsid w:val="006E7ECB"/>
    <w:rsid w:val="006F6579"/>
    <w:rsid w:val="007033B4"/>
    <w:rsid w:val="00705160"/>
    <w:rsid w:val="00713462"/>
    <w:rsid w:val="00713BD9"/>
    <w:rsid w:val="00714153"/>
    <w:rsid w:val="00717A22"/>
    <w:rsid w:val="00717C96"/>
    <w:rsid w:val="00722918"/>
    <w:rsid w:val="00731178"/>
    <w:rsid w:val="00731D07"/>
    <w:rsid w:val="007324FF"/>
    <w:rsid w:val="007444CC"/>
    <w:rsid w:val="0075276B"/>
    <w:rsid w:val="007574F3"/>
    <w:rsid w:val="00760941"/>
    <w:rsid w:val="0076105D"/>
    <w:rsid w:val="00767C3F"/>
    <w:rsid w:val="00774843"/>
    <w:rsid w:val="00780F37"/>
    <w:rsid w:val="00787ED0"/>
    <w:rsid w:val="00791582"/>
    <w:rsid w:val="007A3A58"/>
    <w:rsid w:val="007B4FFE"/>
    <w:rsid w:val="007B71AE"/>
    <w:rsid w:val="007C02F7"/>
    <w:rsid w:val="007C6010"/>
    <w:rsid w:val="007D050A"/>
    <w:rsid w:val="007D0F5D"/>
    <w:rsid w:val="007D172C"/>
    <w:rsid w:val="007D3C28"/>
    <w:rsid w:val="007E370E"/>
    <w:rsid w:val="007E4168"/>
    <w:rsid w:val="007E4B45"/>
    <w:rsid w:val="007E72E7"/>
    <w:rsid w:val="007F0ED6"/>
    <w:rsid w:val="007F19B9"/>
    <w:rsid w:val="007F1DBE"/>
    <w:rsid w:val="008011C8"/>
    <w:rsid w:val="00801737"/>
    <w:rsid w:val="0080539B"/>
    <w:rsid w:val="00805559"/>
    <w:rsid w:val="0080737C"/>
    <w:rsid w:val="00812308"/>
    <w:rsid w:val="00812314"/>
    <w:rsid w:val="0081706D"/>
    <w:rsid w:val="008174E5"/>
    <w:rsid w:val="0082449A"/>
    <w:rsid w:val="008253F5"/>
    <w:rsid w:val="00825479"/>
    <w:rsid w:val="008274DA"/>
    <w:rsid w:val="00831993"/>
    <w:rsid w:val="008334FB"/>
    <w:rsid w:val="00852057"/>
    <w:rsid w:val="00856103"/>
    <w:rsid w:val="00857628"/>
    <w:rsid w:val="00861F5C"/>
    <w:rsid w:val="0086364D"/>
    <w:rsid w:val="00865193"/>
    <w:rsid w:val="00867BD3"/>
    <w:rsid w:val="008742A3"/>
    <w:rsid w:val="00875D40"/>
    <w:rsid w:val="00877C4E"/>
    <w:rsid w:val="008829F6"/>
    <w:rsid w:val="00887301"/>
    <w:rsid w:val="00896727"/>
    <w:rsid w:val="008A1C14"/>
    <w:rsid w:val="008A2959"/>
    <w:rsid w:val="008A2B41"/>
    <w:rsid w:val="008B3342"/>
    <w:rsid w:val="008B76B2"/>
    <w:rsid w:val="008C16CF"/>
    <w:rsid w:val="008D0903"/>
    <w:rsid w:val="008D12A7"/>
    <w:rsid w:val="008E4BAE"/>
    <w:rsid w:val="008E7746"/>
    <w:rsid w:val="008F18B5"/>
    <w:rsid w:val="008F32A5"/>
    <w:rsid w:val="009009EC"/>
    <w:rsid w:val="00901EA7"/>
    <w:rsid w:val="0090348A"/>
    <w:rsid w:val="0090677A"/>
    <w:rsid w:val="00907D6A"/>
    <w:rsid w:val="0092009B"/>
    <w:rsid w:val="00921AA6"/>
    <w:rsid w:val="009224F4"/>
    <w:rsid w:val="00925091"/>
    <w:rsid w:val="009264C4"/>
    <w:rsid w:val="0093016E"/>
    <w:rsid w:val="00930FB0"/>
    <w:rsid w:val="0093561A"/>
    <w:rsid w:val="00937DB3"/>
    <w:rsid w:val="00955650"/>
    <w:rsid w:val="00963AF6"/>
    <w:rsid w:val="00967036"/>
    <w:rsid w:val="00970C31"/>
    <w:rsid w:val="009719EE"/>
    <w:rsid w:val="009743A1"/>
    <w:rsid w:val="00983432"/>
    <w:rsid w:val="00987523"/>
    <w:rsid w:val="00990CC4"/>
    <w:rsid w:val="00991340"/>
    <w:rsid w:val="009A2388"/>
    <w:rsid w:val="009A2F60"/>
    <w:rsid w:val="009A37EA"/>
    <w:rsid w:val="009A4002"/>
    <w:rsid w:val="009A4859"/>
    <w:rsid w:val="009B1029"/>
    <w:rsid w:val="009B24B3"/>
    <w:rsid w:val="009B5FA2"/>
    <w:rsid w:val="009C48AA"/>
    <w:rsid w:val="009D176B"/>
    <w:rsid w:val="009F0492"/>
    <w:rsid w:val="009F2507"/>
    <w:rsid w:val="009F272D"/>
    <w:rsid w:val="009F2B52"/>
    <w:rsid w:val="009F4F73"/>
    <w:rsid w:val="009F74CC"/>
    <w:rsid w:val="00A036F6"/>
    <w:rsid w:val="00A03D82"/>
    <w:rsid w:val="00A041FA"/>
    <w:rsid w:val="00A12360"/>
    <w:rsid w:val="00A12846"/>
    <w:rsid w:val="00A1603E"/>
    <w:rsid w:val="00A17C06"/>
    <w:rsid w:val="00A23568"/>
    <w:rsid w:val="00A24FA3"/>
    <w:rsid w:val="00A266AC"/>
    <w:rsid w:val="00A3172C"/>
    <w:rsid w:val="00A37D24"/>
    <w:rsid w:val="00A44533"/>
    <w:rsid w:val="00A50F84"/>
    <w:rsid w:val="00A51E9C"/>
    <w:rsid w:val="00A528B2"/>
    <w:rsid w:val="00A707C3"/>
    <w:rsid w:val="00A744E4"/>
    <w:rsid w:val="00A9021B"/>
    <w:rsid w:val="00A9110C"/>
    <w:rsid w:val="00A9518A"/>
    <w:rsid w:val="00AA3295"/>
    <w:rsid w:val="00AA69B1"/>
    <w:rsid w:val="00AB098F"/>
    <w:rsid w:val="00AB2A74"/>
    <w:rsid w:val="00AB4CCA"/>
    <w:rsid w:val="00AB76B4"/>
    <w:rsid w:val="00AC37D4"/>
    <w:rsid w:val="00AC45B4"/>
    <w:rsid w:val="00AD0511"/>
    <w:rsid w:val="00AD68B1"/>
    <w:rsid w:val="00AF4F3F"/>
    <w:rsid w:val="00AF763E"/>
    <w:rsid w:val="00AF7BB5"/>
    <w:rsid w:val="00B01DAF"/>
    <w:rsid w:val="00B23B29"/>
    <w:rsid w:val="00B23E0C"/>
    <w:rsid w:val="00B24C53"/>
    <w:rsid w:val="00B321FE"/>
    <w:rsid w:val="00B32222"/>
    <w:rsid w:val="00B416F7"/>
    <w:rsid w:val="00B43C7F"/>
    <w:rsid w:val="00B47EC9"/>
    <w:rsid w:val="00B51686"/>
    <w:rsid w:val="00B562FE"/>
    <w:rsid w:val="00B56BD5"/>
    <w:rsid w:val="00B60A29"/>
    <w:rsid w:val="00B62788"/>
    <w:rsid w:val="00B631D3"/>
    <w:rsid w:val="00B66D7F"/>
    <w:rsid w:val="00B71772"/>
    <w:rsid w:val="00B71C41"/>
    <w:rsid w:val="00B77554"/>
    <w:rsid w:val="00B80A65"/>
    <w:rsid w:val="00B83B58"/>
    <w:rsid w:val="00B84EF1"/>
    <w:rsid w:val="00B85426"/>
    <w:rsid w:val="00B9169A"/>
    <w:rsid w:val="00BA2399"/>
    <w:rsid w:val="00BA2B4D"/>
    <w:rsid w:val="00BA2B84"/>
    <w:rsid w:val="00BA2CFF"/>
    <w:rsid w:val="00BA43EC"/>
    <w:rsid w:val="00BA61CA"/>
    <w:rsid w:val="00BB24EA"/>
    <w:rsid w:val="00BB379F"/>
    <w:rsid w:val="00BB41FA"/>
    <w:rsid w:val="00BB728A"/>
    <w:rsid w:val="00BC7680"/>
    <w:rsid w:val="00BC797D"/>
    <w:rsid w:val="00BD1399"/>
    <w:rsid w:val="00BD1FE6"/>
    <w:rsid w:val="00BD5CDB"/>
    <w:rsid w:val="00BE1872"/>
    <w:rsid w:val="00BE3433"/>
    <w:rsid w:val="00BE5B08"/>
    <w:rsid w:val="00BF3F89"/>
    <w:rsid w:val="00BF5BBE"/>
    <w:rsid w:val="00BF6EC4"/>
    <w:rsid w:val="00C00ED0"/>
    <w:rsid w:val="00C059A6"/>
    <w:rsid w:val="00C07239"/>
    <w:rsid w:val="00C07BFB"/>
    <w:rsid w:val="00C1181F"/>
    <w:rsid w:val="00C14A8F"/>
    <w:rsid w:val="00C20EC3"/>
    <w:rsid w:val="00C22E29"/>
    <w:rsid w:val="00C27462"/>
    <w:rsid w:val="00C420F1"/>
    <w:rsid w:val="00C43FFB"/>
    <w:rsid w:val="00C46098"/>
    <w:rsid w:val="00C46E34"/>
    <w:rsid w:val="00C46FC6"/>
    <w:rsid w:val="00C4719A"/>
    <w:rsid w:val="00C507F4"/>
    <w:rsid w:val="00C52D85"/>
    <w:rsid w:val="00C563FA"/>
    <w:rsid w:val="00C56AFF"/>
    <w:rsid w:val="00C56D0A"/>
    <w:rsid w:val="00C606AD"/>
    <w:rsid w:val="00C63EBD"/>
    <w:rsid w:val="00C6584D"/>
    <w:rsid w:val="00C70FCD"/>
    <w:rsid w:val="00C71586"/>
    <w:rsid w:val="00C73BD7"/>
    <w:rsid w:val="00C75C33"/>
    <w:rsid w:val="00C9330F"/>
    <w:rsid w:val="00C936B8"/>
    <w:rsid w:val="00C97710"/>
    <w:rsid w:val="00CA0D3E"/>
    <w:rsid w:val="00CA6A8D"/>
    <w:rsid w:val="00CB0E42"/>
    <w:rsid w:val="00CB0F14"/>
    <w:rsid w:val="00CB25BC"/>
    <w:rsid w:val="00CB3A02"/>
    <w:rsid w:val="00CB4D48"/>
    <w:rsid w:val="00CB5CA9"/>
    <w:rsid w:val="00CC2502"/>
    <w:rsid w:val="00CC34D9"/>
    <w:rsid w:val="00CC5D2D"/>
    <w:rsid w:val="00CC6C40"/>
    <w:rsid w:val="00CD20FB"/>
    <w:rsid w:val="00CF0691"/>
    <w:rsid w:val="00CF252B"/>
    <w:rsid w:val="00D0149A"/>
    <w:rsid w:val="00D02111"/>
    <w:rsid w:val="00D05358"/>
    <w:rsid w:val="00D17E0B"/>
    <w:rsid w:val="00D20C50"/>
    <w:rsid w:val="00D42B58"/>
    <w:rsid w:val="00D43D3B"/>
    <w:rsid w:val="00D52920"/>
    <w:rsid w:val="00D539F6"/>
    <w:rsid w:val="00D709F2"/>
    <w:rsid w:val="00D77C73"/>
    <w:rsid w:val="00D8649F"/>
    <w:rsid w:val="00D86A71"/>
    <w:rsid w:val="00D91918"/>
    <w:rsid w:val="00D93512"/>
    <w:rsid w:val="00DA0279"/>
    <w:rsid w:val="00DA02E7"/>
    <w:rsid w:val="00DA0F14"/>
    <w:rsid w:val="00DA4D7F"/>
    <w:rsid w:val="00DC1DEE"/>
    <w:rsid w:val="00DD3116"/>
    <w:rsid w:val="00DD4A8B"/>
    <w:rsid w:val="00DF5998"/>
    <w:rsid w:val="00DF6411"/>
    <w:rsid w:val="00DF7228"/>
    <w:rsid w:val="00E016ED"/>
    <w:rsid w:val="00E037DF"/>
    <w:rsid w:val="00E04B6F"/>
    <w:rsid w:val="00E05DFF"/>
    <w:rsid w:val="00E14D73"/>
    <w:rsid w:val="00E1525E"/>
    <w:rsid w:val="00E32328"/>
    <w:rsid w:val="00E325CE"/>
    <w:rsid w:val="00E3352E"/>
    <w:rsid w:val="00E42A79"/>
    <w:rsid w:val="00E45D8D"/>
    <w:rsid w:val="00E474DB"/>
    <w:rsid w:val="00E56FC5"/>
    <w:rsid w:val="00E74210"/>
    <w:rsid w:val="00E77541"/>
    <w:rsid w:val="00EA23CD"/>
    <w:rsid w:val="00EA29D5"/>
    <w:rsid w:val="00EA4FB5"/>
    <w:rsid w:val="00EA64DB"/>
    <w:rsid w:val="00EB198F"/>
    <w:rsid w:val="00EB5A9E"/>
    <w:rsid w:val="00EC0EB8"/>
    <w:rsid w:val="00EC2F9D"/>
    <w:rsid w:val="00EC3670"/>
    <w:rsid w:val="00EC4731"/>
    <w:rsid w:val="00EC6F63"/>
    <w:rsid w:val="00ED5F6F"/>
    <w:rsid w:val="00EE22A3"/>
    <w:rsid w:val="00F00420"/>
    <w:rsid w:val="00F01F99"/>
    <w:rsid w:val="00F04169"/>
    <w:rsid w:val="00F0520A"/>
    <w:rsid w:val="00F05C3A"/>
    <w:rsid w:val="00F06E79"/>
    <w:rsid w:val="00F070B8"/>
    <w:rsid w:val="00F101D3"/>
    <w:rsid w:val="00F114AD"/>
    <w:rsid w:val="00F133DF"/>
    <w:rsid w:val="00F13B45"/>
    <w:rsid w:val="00F202CF"/>
    <w:rsid w:val="00F21D10"/>
    <w:rsid w:val="00F32DBB"/>
    <w:rsid w:val="00F352D9"/>
    <w:rsid w:val="00F35EE8"/>
    <w:rsid w:val="00F3785B"/>
    <w:rsid w:val="00F46216"/>
    <w:rsid w:val="00F46283"/>
    <w:rsid w:val="00F4741A"/>
    <w:rsid w:val="00F51EAE"/>
    <w:rsid w:val="00F572A5"/>
    <w:rsid w:val="00F62646"/>
    <w:rsid w:val="00F630A0"/>
    <w:rsid w:val="00F739E5"/>
    <w:rsid w:val="00F83E86"/>
    <w:rsid w:val="00F85B96"/>
    <w:rsid w:val="00F901F0"/>
    <w:rsid w:val="00F93E84"/>
    <w:rsid w:val="00F94F2F"/>
    <w:rsid w:val="00FA1D0E"/>
    <w:rsid w:val="00FA258B"/>
    <w:rsid w:val="00FA2F19"/>
    <w:rsid w:val="00FB3F53"/>
    <w:rsid w:val="00FC330F"/>
    <w:rsid w:val="00FC6436"/>
    <w:rsid w:val="00FC7629"/>
    <w:rsid w:val="00FD2BD9"/>
    <w:rsid w:val="00FE0B05"/>
    <w:rsid w:val="00FE3C1A"/>
    <w:rsid w:val="00FF1EAB"/>
    <w:rsid w:val="00FF242E"/>
    <w:rsid w:val="00FF3721"/>
    <w:rsid w:val="00FF4464"/>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3F"/>
    <w:pPr>
      <w:spacing w:after="200" w:line="276" w:lineRule="auto"/>
    </w:pPr>
    <w:rPr>
      <w:rFonts w:eastAsia="Times New Roman"/>
    </w:rPr>
  </w:style>
  <w:style w:type="paragraph" w:styleId="Heading4">
    <w:name w:val="heading 4"/>
    <w:basedOn w:val="Normal"/>
    <w:next w:val="Normal"/>
    <w:link w:val="Heading4Char"/>
    <w:uiPriority w:val="99"/>
    <w:qFormat/>
    <w:rsid w:val="00F572A5"/>
    <w:pPr>
      <w:keepNext/>
      <w:spacing w:after="0" w:line="240" w:lineRule="auto"/>
      <w:ind w:firstLine="567"/>
      <w:jc w:val="both"/>
      <w:outlineLvl w:val="3"/>
    </w:pPr>
    <w:rPr>
      <w:rFonts w:ascii="Times New Roman" w:hAnsi="Times New Roman"/>
      <w:b/>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572A5"/>
    <w:rPr>
      <w:rFonts w:ascii="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15</Pages>
  <Words>4743</Words>
  <Characters>27039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COMP</cp:lastModifiedBy>
  <cp:revision>9</cp:revision>
  <cp:lastPrinted>2012-09-29T18:43:00Z</cp:lastPrinted>
  <dcterms:created xsi:type="dcterms:W3CDTF">2012-09-24T04:01:00Z</dcterms:created>
  <dcterms:modified xsi:type="dcterms:W3CDTF">2014-11-13T09:00:00Z</dcterms:modified>
</cp:coreProperties>
</file>