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C" w:rsidRPr="00132CDB" w:rsidRDefault="00E03A0C" w:rsidP="001263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b/>
          <w:sz w:val="20"/>
          <w:szCs w:val="20"/>
          <w:u w:val="single"/>
        </w:rPr>
        <w:t>Зачёт по теме: «Площади фигур», 8 класс</w:t>
      </w:r>
    </w:p>
    <w:p w:rsidR="00E03A0C" w:rsidRPr="00132CDB" w:rsidRDefault="00E03A0C" w:rsidP="001263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Оценка «3»- 1-3 уровень, оценка «4»- 1-4 уровень, оценка «5»- 1-5 уровень</w:t>
      </w:r>
    </w:p>
    <w:p w:rsidR="0052455F" w:rsidRPr="00132CDB" w:rsidRDefault="00126363" w:rsidP="00FD116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у</w:t>
      </w:r>
      <w:r w:rsidR="00E03A0C" w:rsidRPr="00132CDB">
        <w:rPr>
          <w:rFonts w:ascii="Times New Roman" w:hAnsi="Times New Roman" w:cs="Times New Roman"/>
          <w:b/>
          <w:sz w:val="20"/>
          <w:szCs w:val="20"/>
        </w:rPr>
        <w:t>ровень</w:t>
      </w:r>
      <w:r w:rsidRPr="00132CDB">
        <w:rPr>
          <w:rFonts w:ascii="Times New Roman" w:hAnsi="Times New Roman" w:cs="Times New Roman"/>
          <w:b/>
          <w:sz w:val="20"/>
          <w:szCs w:val="20"/>
        </w:rPr>
        <w:t xml:space="preserve"> (Распознавание)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1. Выберите верные утверждения: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а) Площадь прямоугольника равна произведению двух его сторон;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б) Площадь квадрата равна квадрату его стороны;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в) Площадь прямоугольника равна удвоенному произведению двух его соседних сторон.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2. Закончить фразу: Площадь ромба равна половине произведения…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а) его сторон;</w:t>
      </w:r>
    </w:p>
    <w:p w:rsidR="00E03A0C" w:rsidRPr="00132CDB" w:rsidRDefault="00E03A0C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б) его стороны и высоты, проведённой к этой высоте</w:t>
      </w:r>
      <w:r w:rsidR="00126363" w:rsidRPr="00132CDB">
        <w:rPr>
          <w:rFonts w:ascii="Times New Roman" w:hAnsi="Times New Roman" w:cs="Times New Roman"/>
          <w:sz w:val="20"/>
          <w:szCs w:val="20"/>
        </w:rPr>
        <w:t>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в) его диагоналей.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3. По формуле 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32CDB">
        <w:rPr>
          <w:rFonts w:ascii="Times New Roman" w:hAnsi="Times New Roman" w:cs="Times New Roman"/>
          <w:sz w:val="20"/>
          <w:szCs w:val="20"/>
        </w:rPr>
        <w:t xml:space="preserve">= 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32CDB">
        <w:rPr>
          <w:rFonts w:ascii="Times New Roman" w:hAnsi="Times New Roman" w:cs="Times New Roman"/>
          <w:sz w:val="20"/>
          <w:szCs w:val="20"/>
        </w:rPr>
        <w:t>.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132CDB">
        <w:rPr>
          <w:rFonts w:ascii="Times New Roman" w:hAnsi="Times New Roman" w:cs="Times New Roman"/>
          <w:sz w:val="20"/>
          <w:szCs w:val="20"/>
        </w:rPr>
        <w:t xml:space="preserve"> можно вычислить площадь: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а) параллелограмма;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б) треугольника;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в) прямоугольника.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4. Теореме Пифагора звучит: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а) гипотенуза рана сумме катетов;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б) квадрат гипотенузы равен сумме квадратов катетов;</w:t>
      </w:r>
    </w:p>
    <w:p w:rsidR="00126363" w:rsidRPr="00132CDB" w:rsidRDefault="00126363" w:rsidP="00126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в) сумма квадратов катетов равна гипотенузе.</w:t>
      </w:r>
    </w:p>
    <w:p w:rsidR="00126363" w:rsidRPr="00132CDB" w:rsidRDefault="00126363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2 уровень (Осмысление)</w:t>
      </w:r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Установите соответствие между формулами и фигурами:</w:t>
      </w:r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2CDB">
        <w:rPr>
          <w:rFonts w:ascii="Times New Roman" w:hAnsi="Times New Roman" w:cs="Times New Roman"/>
          <w:noProof/>
          <w:sz w:val="20"/>
          <w:szCs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306.9pt;margin-top:14.15pt;width:67.75pt;height:52.3pt;rotation:180;z-index:251662336"/>
        </w:pict>
      </w:r>
      <w:r w:rsidRPr="00132CDB">
        <w:rPr>
          <w:rFonts w:ascii="Times New Roman" w:hAnsi="Times New Roman" w:cs="Times New Roman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00pt;margin-top:14.15pt;width:71.55pt;height:57.3pt;z-index:251660288"/>
        </w:pict>
      </w:r>
      <w:r w:rsidR="00FD1164" w:rsidRPr="00132CDB">
        <w:rPr>
          <w:rFonts w:ascii="Times New Roman" w:hAnsi="Times New Roman" w:cs="Times New Roman"/>
          <w:sz w:val="20"/>
          <w:szCs w:val="20"/>
        </w:rPr>
        <w:t>а</w:t>
      </w:r>
      <w:r w:rsidR="00FD1164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S = </w:t>
      </w:r>
      <w:proofErr w:type="spellStart"/>
      <w:r w:rsidRPr="00132CDB">
        <w:rPr>
          <w:rFonts w:ascii="Times New Roman" w:hAnsi="Times New Roman" w:cs="Times New Roman"/>
          <w:sz w:val="20"/>
          <w:szCs w:val="20"/>
          <w:lang w:val="en-US"/>
        </w:rPr>
        <w:t>ab</w:t>
      </w:r>
      <w:proofErr w:type="spellEnd"/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2CDB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189.55pt;margin-top:3.35pt;width:89.45pt;height:52pt;z-index:251661312"/>
        </w:pict>
      </w:r>
      <w:r w:rsidR="00FD1164" w:rsidRPr="00132CDB">
        <w:rPr>
          <w:rFonts w:ascii="Times New Roman" w:hAnsi="Times New Roman" w:cs="Times New Roman"/>
          <w:sz w:val="20"/>
          <w:szCs w:val="20"/>
        </w:rPr>
        <w:t>б</w:t>
      </w:r>
      <w:r w:rsidR="00FD1164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S = </w:t>
      </w:r>
      <w:r w:rsidRPr="00132CDB">
        <w:rPr>
          <w:rFonts w:ascii="Times New Roman" w:hAnsi="Times New Roman" w:cs="Times New Roman"/>
          <w:position w:val="-24"/>
          <w:sz w:val="20"/>
          <w:szCs w:val="20"/>
          <w:lang w:val="en-US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9pt;height:30.8pt" o:ole="">
            <v:imagedata r:id="rId5" o:title=""/>
          </v:shape>
          <o:OLEObject Type="Embed" ProgID="Equation.3" ShapeID="_x0000_i1025" DrawAspect="Content" ObjectID="_1385828508" r:id="rId6"/>
        </w:objec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2CDB">
        <w:rPr>
          <w:rFonts w:ascii="Times New Roman" w:hAnsi="Times New Roman" w:cs="Times New Roman"/>
          <w:noProof/>
          <w:sz w:val="20"/>
          <w:szCs w:val="2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left:0;text-align:left;margin-left:295.2pt;margin-top:28.55pt;width:70.55pt;height:58.45pt;z-index:251663360"/>
        </w:pict>
      </w:r>
      <w:r w:rsidRPr="00132CDB">
        <w:rPr>
          <w:rFonts w:ascii="Times New Roman" w:hAnsi="Times New Roman" w:cs="Times New Roman"/>
          <w:sz w:val="20"/>
          <w:szCs w:val="20"/>
        </w:rPr>
        <w:t>в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S = </w:t>
      </w:r>
      <w:r w:rsidR="00126363" w:rsidRPr="00132CDB">
        <w:rPr>
          <w:rFonts w:ascii="Times New Roman" w:hAnsi="Times New Roman" w:cs="Times New Roman"/>
          <w:position w:val="-24"/>
          <w:sz w:val="20"/>
          <w:szCs w:val="20"/>
          <w:lang w:val="en-US"/>
        </w:rPr>
        <w:object w:dxaOrig="580" w:dyaOrig="620">
          <v:shape id="_x0000_i1026" type="#_x0000_t75" style="width:28.8pt;height:30.8pt" o:ole="">
            <v:imagedata r:id="rId7" o:title=""/>
          </v:shape>
          <o:OLEObject Type="Embed" ProgID="Equation.3" ShapeID="_x0000_i1026" DrawAspect="Content" ObjectID="_1385828509" r:id="rId8"/>
        </w:objec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2CDB"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116.6pt;margin-top:4.9pt;width:51.45pt;height:48.55pt;z-index:251668480"/>
        </w:pict>
      </w:r>
      <w:r w:rsidRPr="00132CDB">
        <w:rPr>
          <w:rFonts w:ascii="Times New Roman" w:hAnsi="Times New Roman" w:cs="Times New Roman"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203.9pt;margin-top:4.9pt;width:55.05pt;height:57.1pt;z-index:251667456"/>
        </w:pict>
      </w:r>
      <w:r w:rsidRPr="00132CDB">
        <w:rPr>
          <w:rFonts w:ascii="Times New Roman" w:hAnsi="Times New Roman" w:cs="Times New Roman"/>
          <w:sz w:val="20"/>
          <w:szCs w:val="20"/>
        </w:rPr>
        <w:t>г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 = a</w:t>
      </w:r>
      <w:r w:rsidR="00126363" w:rsidRPr="00132CDB">
        <w:rPr>
          <w:rFonts w:ascii="Times New Roman" w:hAnsi="Times New Roman" w:cs="Times New Roman"/>
          <w:position w:val="-4"/>
          <w:sz w:val="20"/>
          <w:szCs w:val="20"/>
          <w:lang w:val="en-US"/>
        </w:rPr>
        <w:object w:dxaOrig="160" w:dyaOrig="300">
          <v:shape id="_x0000_i1027" type="#_x0000_t75" style="width:7.95pt;height:14.9pt" o:ole="">
            <v:imagedata r:id="rId9" o:title=""/>
          </v:shape>
          <o:OLEObject Type="Embed" ProgID="Equation.3" ShapeID="_x0000_i1027" DrawAspect="Content" ObjectID="_1385828510" r:id="rId10"/>
        </w:objec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32CD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 = ah</w: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2CDB">
        <w:rPr>
          <w:rFonts w:ascii="Times New Roman" w:hAnsi="Times New Roman" w:cs="Times New Roman"/>
          <w:sz w:val="20"/>
          <w:szCs w:val="20"/>
        </w:rPr>
        <w:t>е</w:t>
      </w:r>
      <w:r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 =</w:t>
      </w:r>
      <w:r w:rsidR="00126363" w:rsidRPr="00132CDB">
        <w:rPr>
          <w:rFonts w:ascii="Times New Roman" w:hAnsi="Times New Roman" w:cs="Times New Roman"/>
          <w:position w:val="-24"/>
          <w:sz w:val="20"/>
          <w:szCs w:val="20"/>
          <w:lang w:val="en-US"/>
        </w:rPr>
        <w:object w:dxaOrig="240" w:dyaOrig="620">
          <v:shape id="_x0000_i1028" type="#_x0000_t75" style="width:11.9pt;height:30.8pt" o:ole="">
            <v:imagedata r:id="rId11" o:title=""/>
          </v:shape>
          <o:OLEObject Type="Embed" ProgID="Equation.3" ShapeID="_x0000_i1028" DrawAspect="Content" ObjectID="_1385828511" r:id="rId12"/>
        </w:objec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 xml:space="preserve"> d</w:t>
      </w:r>
      <w:r w:rsidR="00126363" w:rsidRPr="00132CDB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120" w:dyaOrig="340">
          <v:shape id="_x0000_i1029" type="#_x0000_t75" style="width:5.95pt;height:16.9pt" o:ole="">
            <v:imagedata r:id="rId13" o:title=""/>
          </v:shape>
          <o:OLEObject Type="Embed" ProgID="Equation.3" ShapeID="_x0000_i1029" DrawAspect="Content" ObjectID="_1385828512" r:id="rId14"/>
        </w:objec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126363" w:rsidRPr="00132CDB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160" w:dyaOrig="340">
          <v:shape id="_x0000_i1030" type="#_x0000_t75" style="width:7.95pt;height:16.9pt" o:ole="">
            <v:imagedata r:id="rId15" o:title=""/>
          </v:shape>
          <o:OLEObject Type="Embed" ProgID="Equation.3" ShapeID="_x0000_i1030" DrawAspect="Content" ObjectID="_1385828513" r:id="rId16"/>
        </w:object>
      </w:r>
      <w:r w:rsidR="00126363" w:rsidRPr="00132CDB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1440" w:dyaOrig="340">
          <v:shape id="_x0000_i1031" type="#_x0000_t75" style="width:1in;height:16.9pt" o:ole="">
            <v:imagedata r:id="rId17" o:title=""/>
          </v:shape>
          <o:OLEObject Type="Embed" ProgID="Equation.3" ShapeID="_x0000_i1031" DrawAspect="Content" ObjectID="_1385828514" r:id="rId18"/>
        </w:object>
      </w:r>
    </w:p>
    <w:p w:rsidR="00FD1164" w:rsidRPr="00132CDB" w:rsidRDefault="00FD1164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363" w:rsidRPr="00132CDB" w:rsidRDefault="00126363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3 уровень (Применение)</w:t>
      </w:r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1 вариант</w: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а) 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Пусть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– стороны треугольника,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- высота,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- площадь, опущенная к стороне а</w:t>
      </w:r>
      <w:proofErr w:type="gramStart"/>
      <w:r w:rsidR="00126363" w:rsidRPr="00132CD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126363" w:rsidRPr="00132CDB">
        <w:rPr>
          <w:rFonts w:ascii="Times New Roman" w:hAnsi="Times New Roman" w:cs="Times New Roman"/>
          <w:sz w:val="20"/>
          <w:szCs w:val="20"/>
        </w:rPr>
        <w:t xml:space="preserve"> Найдите: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26363" w:rsidRPr="00132CDB">
        <w:rPr>
          <w:rFonts w:ascii="Times New Roman" w:hAnsi="Times New Roman" w:cs="Times New Roman"/>
          <w:sz w:val="20"/>
          <w:szCs w:val="20"/>
        </w:rPr>
        <w:t xml:space="preserve">если 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="00126363" w:rsidRPr="00132CDB">
        <w:rPr>
          <w:rFonts w:ascii="Times New Roman" w:hAnsi="Times New Roman" w:cs="Times New Roman"/>
          <w:sz w:val="20"/>
          <w:szCs w:val="20"/>
        </w:rPr>
        <w:t xml:space="preserve"> = 15см, 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= 12см; </w:t>
      </w:r>
    </w:p>
    <w:p w:rsidR="00FD1164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б) Найдите площадь трапеции АВСД с основаниями АВ и СД, если АВ = 21см, </w:t>
      </w:r>
    </w:p>
    <w:p w:rsidR="00FD1164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СД = </w:t>
      </w:r>
      <w:smartTag w:uri="urn:schemas-microsoft-com:office:smarttags" w:element="metricconverter">
        <w:smartTagPr>
          <w:attr w:name="ProductID" w:val="17 см"/>
        </w:smartTagPr>
        <w:r w:rsidRPr="00132CDB">
          <w:rPr>
            <w:rFonts w:ascii="Times New Roman" w:hAnsi="Times New Roman" w:cs="Times New Roman"/>
            <w:sz w:val="20"/>
            <w:szCs w:val="20"/>
          </w:rPr>
          <w:t>17 см</w:t>
        </w:r>
      </w:smartTag>
      <w:r w:rsidRPr="00132CDB">
        <w:rPr>
          <w:rFonts w:ascii="Times New Roman" w:hAnsi="Times New Roman" w:cs="Times New Roman"/>
          <w:sz w:val="20"/>
          <w:szCs w:val="20"/>
        </w:rPr>
        <w:t>, высота ВН = 7 см.</w:t>
      </w:r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2 вариант</w:t>
      </w:r>
    </w:p>
    <w:p w:rsidR="00126363" w:rsidRPr="00132CDB" w:rsidRDefault="00FD1164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а) 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Пусть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– стороны параллелограмма,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- высота,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 - площадь, опущенная к стороне а</w:t>
      </w:r>
      <w:proofErr w:type="gramStart"/>
      <w:r w:rsidR="00126363" w:rsidRPr="00132CD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126363" w:rsidRPr="00132CDB">
        <w:rPr>
          <w:rFonts w:ascii="Times New Roman" w:hAnsi="Times New Roman" w:cs="Times New Roman"/>
          <w:sz w:val="20"/>
          <w:szCs w:val="20"/>
        </w:rPr>
        <w:t xml:space="preserve"> Найдите: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26363" w:rsidRPr="00132CDB">
        <w:rPr>
          <w:rFonts w:ascii="Times New Roman" w:hAnsi="Times New Roman" w:cs="Times New Roman"/>
          <w:sz w:val="20"/>
          <w:szCs w:val="20"/>
        </w:rPr>
        <w:t xml:space="preserve">если 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132CDB">
        <w:rPr>
          <w:rFonts w:ascii="Times New Roman" w:hAnsi="Times New Roman" w:cs="Times New Roman"/>
          <w:sz w:val="20"/>
          <w:szCs w:val="20"/>
        </w:rPr>
        <w:t xml:space="preserve"> = 7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см,  </w:t>
      </w:r>
      <w:r w:rsidR="00126363" w:rsidRPr="00132CD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132CDB">
        <w:rPr>
          <w:rFonts w:ascii="Times New Roman" w:hAnsi="Times New Roman" w:cs="Times New Roman"/>
          <w:sz w:val="20"/>
          <w:szCs w:val="20"/>
        </w:rPr>
        <w:t xml:space="preserve"> = 11</w:t>
      </w:r>
      <w:r w:rsidR="00126363" w:rsidRPr="00132CDB">
        <w:rPr>
          <w:rFonts w:ascii="Times New Roman" w:hAnsi="Times New Roman" w:cs="Times New Roman"/>
          <w:sz w:val="20"/>
          <w:szCs w:val="20"/>
        </w:rPr>
        <w:t xml:space="preserve">см; </w:t>
      </w:r>
    </w:p>
    <w:p w:rsidR="00126363" w:rsidRPr="00132CDB" w:rsidRDefault="00126363" w:rsidP="00FD11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 xml:space="preserve">б) Найдите площадь трапеции АВСД с основаниями АВ и СД, </w:t>
      </w:r>
      <w:r w:rsidR="00FD1164" w:rsidRPr="00132CDB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132CDB">
        <w:rPr>
          <w:rFonts w:ascii="Times New Roman" w:hAnsi="Times New Roman" w:cs="Times New Roman"/>
          <w:sz w:val="20"/>
          <w:szCs w:val="20"/>
        </w:rPr>
        <w:t xml:space="preserve">АВ = </w:t>
      </w:r>
      <w:smartTag w:uri="urn:schemas-microsoft-com:office:smarttags" w:element="metricconverter">
        <w:smartTagPr>
          <w:attr w:name="ProductID" w:val="5 см"/>
        </w:smartTagPr>
        <w:r w:rsidRPr="00132CDB">
          <w:rPr>
            <w:rFonts w:ascii="Times New Roman" w:hAnsi="Times New Roman" w:cs="Times New Roman"/>
            <w:sz w:val="20"/>
            <w:szCs w:val="20"/>
          </w:rPr>
          <w:t>5 см</w:t>
        </w:r>
      </w:smartTag>
      <w:r w:rsidRPr="00132CDB">
        <w:rPr>
          <w:rFonts w:ascii="Times New Roman" w:hAnsi="Times New Roman" w:cs="Times New Roman"/>
          <w:sz w:val="20"/>
          <w:szCs w:val="20"/>
        </w:rPr>
        <w:t>, СД = 13 см</w:t>
      </w:r>
      <w:r w:rsidR="00FD1164" w:rsidRPr="00132CDB">
        <w:rPr>
          <w:rFonts w:ascii="Times New Roman" w:hAnsi="Times New Roman" w:cs="Times New Roman"/>
          <w:sz w:val="20"/>
          <w:szCs w:val="20"/>
        </w:rPr>
        <w:t>, высота ВН= 6см.</w:t>
      </w:r>
    </w:p>
    <w:p w:rsidR="00126363" w:rsidRPr="00132CDB" w:rsidRDefault="00126363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363" w:rsidRPr="00132CDB" w:rsidRDefault="00126363" w:rsidP="00FD11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4 уровень (Анализ)</w:t>
      </w:r>
    </w:p>
    <w:p w:rsidR="00126363" w:rsidRPr="00132CDB" w:rsidRDefault="00126363" w:rsidP="00132CD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1 вариант</w:t>
      </w:r>
    </w:p>
    <w:p w:rsidR="00132CDB" w:rsidRPr="00132CDB" w:rsidRDefault="00132CDB" w:rsidP="00132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Один из катетов прямоугольного треугольника равен 12см, а гипотенуза равна 13см. Найдите второй катет и площадь треугольника.</w:t>
      </w:r>
    </w:p>
    <w:p w:rsidR="00126363" w:rsidRPr="00132CDB" w:rsidRDefault="00126363" w:rsidP="00132CD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 xml:space="preserve">2  вариант </w:t>
      </w:r>
    </w:p>
    <w:p w:rsidR="00132CDB" w:rsidRPr="00132CDB" w:rsidRDefault="00132CDB" w:rsidP="00132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Катеты прямоугольного треугольника равны 6 и 8см. Найдите гипотенузу и площадь треугольника.</w:t>
      </w:r>
    </w:p>
    <w:p w:rsidR="00126363" w:rsidRPr="00132CDB" w:rsidRDefault="00126363" w:rsidP="00132C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CDB">
        <w:rPr>
          <w:rFonts w:ascii="Times New Roman" w:hAnsi="Times New Roman" w:cs="Times New Roman"/>
          <w:b/>
          <w:sz w:val="20"/>
          <w:szCs w:val="20"/>
        </w:rPr>
        <w:t>5 уровень (Синтез)</w:t>
      </w:r>
    </w:p>
    <w:p w:rsidR="00126363" w:rsidRPr="00132CDB" w:rsidRDefault="00126363" w:rsidP="00132CD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1 вариант</w:t>
      </w:r>
    </w:p>
    <w:p w:rsidR="00132CDB" w:rsidRPr="00132CDB" w:rsidRDefault="00132CDB" w:rsidP="00132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Найдите площадь и периметр ромба, если его диагонали равны 8 и 10 см.</w:t>
      </w:r>
    </w:p>
    <w:p w:rsidR="00126363" w:rsidRPr="00132CDB" w:rsidRDefault="00126363" w:rsidP="00132CD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2CDB">
        <w:rPr>
          <w:rFonts w:ascii="Times New Roman" w:hAnsi="Times New Roman" w:cs="Times New Roman"/>
          <w:i/>
          <w:sz w:val="20"/>
          <w:szCs w:val="20"/>
          <w:u w:val="single"/>
        </w:rPr>
        <w:t>2 вариант</w:t>
      </w:r>
    </w:p>
    <w:p w:rsidR="00E03A0C" w:rsidRPr="00132CDB" w:rsidRDefault="00132CDB" w:rsidP="00132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CDB">
        <w:rPr>
          <w:rFonts w:ascii="Times New Roman" w:hAnsi="Times New Roman" w:cs="Times New Roman"/>
          <w:sz w:val="20"/>
          <w:szCs w:val="20"/>
        </w:rPr>
        <w:t>Диагонали ромба равны 10 и 12 см. Найдите его площадь и периметр.</w:t>
      </w:r>
    </w:p>
    <w:sectPr w:rsidR="00E03A0C" w:rsidRPr="00132CDB" w:rsidSect="0050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F11"/>
    <w:multiLevelType w:val="hybridMultilevel"/>
    <w:tmpl w:val="5C6A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ABB"/>
    <w:multiLevelType w:val="hybridMultilevel"/>
    <w:tmpl w:val="645CA83E"/>
    <w:lvl w:ilvl="0" w:tplc="44887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7A7"/>
    <w:multiLevelType w:val="hybridMultilevel"/>
    <w:tmpl w:val="C840D30A"/>
    <w:lvl w:ilvl="0" w:tplc="BE52D2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03A0C"/>
    <w:rsid w:val="00126363"/>
    <w:rsid w:val="00132CDB"/>
    <w:rsid w:val="00502350"/>
    <w:rsid w:val="007003D9"/>
    <w:rsid w:val="008B1C0D"/>
    <w:rsid w:val="00E03A0C"/>
    <w:rsid w:val="00FD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2011-12-19T16:55:00Z</dcterms:created>
  <dcterms:modified xsi:type="dcterms:W3CDTF">2011-12-19T17:35:00Z</dcterms:modified>
</cp:coreProperties>
</file>